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6C" w:rsidRDefault="00CE6A6C" w:rsidP="00AE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E6A6C" w:rsidRDefault="00CE6A6C" w:rsidP="00AE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E26D2" w:rsidRDefault="004E26D2" w:rsidP="00CE6A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26D2" w:rsidRDefault="004E26D2" w:rsidP="00CE6A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10A4" w:rsidRPr="00CE6A6C" w:rsidRDefault="00B91357" w:rsidP="00CE6A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6A6C">
        <w:rPr>
          <w:rFonts w:ascii="Times New Roman" w:hAnsi="Times New Roman"/>
          <w:b/>
          <w:bCs/>
          <w:color w:val="000000"/>
          <w:sz w:val="28"/>
          <w:szCs w:val="28"/>
        </w:rPr>
        <w:t>Извещение о проведении в 202</w:t>
      </w:r>
      <w:r w:rsidR="00286511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 </w:t>
      </w:r>
      <w:r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государственной кадастровой оценки 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>одновременно в отношении всех учтенных в Едином государственном реестре недвижимости</w:t>
      </w:r>
      <w:r w:rsidR="00286511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земельных участков, расположенных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территории </w:t>
      </w:r>
      <w:r w:rsidR="00736A5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Республики Мордовия </w:t>
      </w:r>
      <w:r w:rsidR="00AE6E62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86511">
        <w:rPr>
          <w:rFonts w:ascii="Times New Roman" w:hAnsi="Times New Roman"/>
          <w:b/>
          <w:bCs/>
          <w:color w:val="000000"/>
          <w:sz w:val="28"/>
          <w:szCs w:val="28"/>
        </w:rPr>
        <w:t>за исключением</w:t>
      </w:r>
      <w:r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случаев, 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предусмотренных частью 3 статьи 11 Федерального закона от 3 июля 2016 г. </w:t>
      </w:r>
      <w:r w:rsidR="004E26D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>№ 237-ФЗ</w:t>
      </w:r>
      <w:r w:rsidR="00AE6E62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721DA1" w:rsidRPr="00CE6A6C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государственной кадастровой оценке»</w:t>
      </w:r>
    </w:p>
    <w:p w:rsidR="00CE6A6C" w:rsidRPr="00CE6A6C" w:rsidRDefault="00CE6A6C" w:rsidP="00CE6A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10A4" w:rsidRPr="00CE6A6C" w:rsidRDefault="009C10A4" w:rsidP="00CE6A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6A6C" w:rsidRPr="00CE6A6C" w:rsidRDefault="00736A54" w:rsidP="00CE6A6C">
      <w:pPr>
        <w:pStyle w:val="Default"/>
        <w:spacing w:line="276" w:lineRule="auto"/>
        <w:ind w:right="394" w:firstLine="567"/>
        <w:jc w:val="both"/>
        <w:rPr>
          <w:sz w:val="28"/>
          <w:szCs w:val="28"/>
        </w:rPr>
      </w:pPr>
      <w:r w:rsidRPr="00CE6A6C">
        <w:rPr>
          <w:sz w:val="28"/>
          <w:szCs w:val="28"/>
        </w:rPr>
        <w:t xml:space="preserve"> </w:t>
      </w:r>
      <w:proofErr w:type="gramStart"/>
      <w:r w:rsidRPr="00CE6A6C">
        <w:rPr>
          <w:sz w:val="28"/>
          <w:szCs w:val="28"/>
        </w:rPr>
        <w:t xml:space="preserve">В </w:t>
      </w:r>
      <w:r w:rsidR="00B97DB2" w:rsidRPr="00CE6A6C">
        <w:rPr>
          <w:sz w:val="28"/>
          <w:szCs w:val="28"/>
        </w:rPr>
        <w:t xml:space="preserve"> </w:t>
      </w:r>
      <w:r w:rsidRPr="00CE6A6C">
        <w:rPr>
          <w:sz w:val="28"/>
          <w:szCs w:val="28"/>
        </w:rPr>
        <w:t xml:space="preserve">соответствии </w:t>
      </w:r>
      <w:r w:rsidR="00B97DB2" w:rsidRPr="00CE6A6C">
        <w:rPr>
          <w:sz w:val="28"/>
          <w:szCs w:val="28"/>
        </w:rPr>
        <w:t xml:space="preserve"> </w:t>
      </w:r>
      <w:r w:rsidRPr="00CE6A6C">
        <w:rPr>
          <w:sz w:val="28"/>
          <w:szCs w:val="28"/>
        </w:rPr>
        <w:t xml:space="preserve">с </w:t>
      </w:r>
      <w:r w:rsidR="00B97DB2" w:rsidRPr="00CE6A6C">
        <w:rPr>
          <w:sz w:val="28"/>
          <w:szCs w:val="28"/>
        </w:rPr>
        <w:t xml:space="preserve"> </w:t>
      </w:r>
      <w:r w:rsidR="009C10A4" w:rsidRPr="00CE6A6C">
        <w:rPr>
          <w:sz w:val="28"/>
          <w:szCs w:val="28"/>
        </w:rPr>
        <w:t xml:space="preserve">подпунктом 2 части 1 статьи 11 </w:t>
      </w:r>
      <w:r w:rsidRPr="00CE6A6C">
        <w:rPr>
          <w:sz w:val="28"/>
          <w:szCs w:val="28"/>
        </w:rPr>
        <w:t>Федеральн</w:t>
      </w:r>
      <w:r w:rsidR="009C10A4" w:rsidRPr="00CE6A6C">
        <w:rPr>
          <w:sz w:val="28"/>
          <w:szCs w:val="28"/>
        </w:rPr>
        <w:t>ого</w:t>
      </w:r>
      <w:r w:rsidR="00B97DB2" w:rsidRPr="00CE6A6C">
        <w:rPr>
          <w:sz w:val="28"/>
          <w:szCs w:val="28"/>
        </w:rPr>
        <w:t xml:space="preserve">  </w:t>
      </w:r>
      <w:r w:rsidRPr="00CE6A6C">
        <w:rPr>
          <w:sz w:val="28"/>
          <w:szCs w:val="28"/>
        </w:rPr>
        <w:t>закон</w:t>
      </w:r>
      <w:r w:rsidR="009C10A4" w:rsidRPr="00CE6A6C">
        <w:rPr>
          <w:sz w:val="28"/>
          <w:szCs w:val="28"/>
        </w:rPr>
        <w:t>а</w:t>
      </w:r>
      <w:r w:rsidRPr="00CE6A6C">
        <w:rPr>
          <w:sz w:val="28"/>
          <w:szCs w:val="28"/>
        </w:rPr>
        <w:t xml:space="preserve"> от 3 июля 2016 года</w:t>
      </w:r>
      <w:r w:rsidR="009C10A4" w:rsidRPr="00CE6A6C">
        <w:rPr>
          <w:sz w:val="28"/>
          <w:szCs w:val="28"/>
        </w:rPr>
        <w:t xml:space="preserve"> </w:t>
      </w:r>
      <w:r w:rsidRPr="00CE6A6C">
        <w:rPr>
          <w:sz w:val="28"/>
          <w:szCs w:val="28"/>
        </w:rPr>
        <w:t>№ 237-ФЗ «О государственной кадастровой оценке»</w:t>
      </w:r>
      <w:r w:rsidR="009C10A4" w:rsidRPr="00CE6A6C">
        <w:rPr>
          <w:sz w:val="28"/>
          <w:szCs w:val="28"/>
        </w:rPr>
        <w:t xml:space="preserve">, </w:t>
      </w:r>
      <w:r w:rsidRPr="00CE6A6C">
        <w:rPr>
          <w:sz w:val="28"/>
          <w:szCs w:val="28"/>
        </w:rPr>
        <w:t xml:space="preserve">Приказом </w:t>
      </w:r>
      <w:r w:rsidR="00C46D8E">
        <w:rPr>
          <w:sz w:val="28"/>
          <w:szCs w:val="28"/>
        </w:rPr>
        <w:t>Ми</w:t>
      </w:r>
      <w:r w:rsidR="004E26D2">
        <w:rPr>
          <w:sz w:val="28"/>
          <w:szCs w:val="28"/>
        </w:rPr>
        <w:t xml:space="preserve">нистерства земельных и </w:t>
      </w:r>
      <w:r w:rsidRPr="00CE6A6C">
        <w:rPr>
          <w:sz w:val="28"/>
          <w:szCs w:val="28"/>
        </w:rPr>
        <w:t xml:space="preserve">имущественных отношений Республики Мордовия от </w:t>
      </w:r>
      <w:r w:rsidR="00B91357" w:rsidRPr="00CE6A6C">
        <w:rPr>
          <w:sz w:val="28"/>
          <w:szCs w:val="28"/>
        </w:rPr>
        <w:t>14</w:t>
      </w:r>
      <w:r w:rsidRPr="00CE6A6C">
        <w:rPr>
          <w:sz w:val="28"/>
          <w:szCs w:val="28"/>
        </w:rPr>
        <w:t>.</w:t>
      </w:r>
      <w:r w:rsidR="009C10A4" w:rsidRPr="00CE6A6C">
        <w:rPr>
          <w:sz w:val="28"/>
          <w:szCs w:val="28"/>
        </w:rPr>
        <w:t>0</w:t>
      </w:r>
      <w:r w:rsidR="004E26D2">
        <w:rPr>
          <w:sz w:val="28"/>
          <w:szCs w:val="28"/>
        </w:rPr>
        <w:t>2</w:t>
      </w:r>
      <w:r w:rsidRPr="00CE6A6C">
        <w:rPr>
          <w:sz w:val="28"/>
          <w:szCs w:val="28"/>
        </w:rPr>
        <w:t>.202</w:t>
      </w:r>
      <w:r w:rsidR="004E26D2">
        <w:rPr>
          <w:sz w:val="28"/>
          <w:szCs w:val="28"/>
        </w:rPr>
        <w:t>5</w:t>
      </w:r>
      <w:r w:rsidRPr="00CE6A6C">
        <w:rPr>
          <w:sz w:val="28"/>
          <w:szCs w:val="28"/>
        </w:rPr>
        <w:t xml:space="preserve">  № </w:t>
      </w:r>
      <w:r w:rsidR="004E26D2">
        <w:rPr>
          <w:sz w:val="28"/>
          <w:szCs w:val="28"/>
        </w:rPr>
        <w:t>2-Н</w:t>
      </w:r>
      <w:r w:rsidR="00721DA1" w:rsidRPr="00CE6A6C">
        <w:rPr>
          <w:sz w:val="28"/>
          <w:szCs w:val="28"/>
        </w:rPr>
        <w:t>, в целях сбора и обработки информации, необходимой для определения кадастровой стоимости, Государственное  бюджетное  учреждение Республики Мордовия «</w:t>
      </w:r>
      <w:r w:rsidR="004E26D2">
        <w:rPr>
          <w:sz w:val="28"/>
          <w:szCs w:val="28"/>
        </w:rPr>
        <w:t>Центр кадастровой оценки</w:t>
      </w:r>
      <w:r w:rsidR="00721DA1" w:rsidRPr="00CE6A6C">
        <w:rPr>
          <w:sz w:val="28"/>
          <w:szCs w:val="28"/>
        </w:rPr>
        <w:t>»</w:t>
      </w:r>
      <w:r w:rsidR="002834AE" w:rsidRPr="00CE6A6C">
        <w:rPr>
          <w:sz w:val="28"/>
          <w:szCs w:val="28"/>
        </w:rPr>
        <w:t xml:space="preserve"> (далее - </w:t>
      </w:r>
      <w:r w:rsidR="0077551B" w:rsidRPr="00CE6A6C">
        <w:rPr>
          <w:sz w:val="28"/>
          <w:szCs w:val="28"/>
        </w:rPr>
        <w:t>Учреждение)</w:t>
      </w:r>
      <w:r w:rsidR="00AE6E62" w:rsidRPr="00CE6A6C">
        <w:rPr>
          <w:sz w:val="28"/>
          <w:szCs w:val="28"/>
        </w:rPr>
        <w:t xml:space="preserve">  принимает декларации о характеристиках объектов недвижимости, </w:t>
      </w:r>
      <w:r w:rsidR="00D00B11" w:rsidRPr="00CE6A6C">
        <w:rPr>
          <w:sz w:val="28"/>
          <w:szCs w:val="28"/>
        </w:rPr>
        <w:t xml:space="preserve"> подлежащих</w:t>
      </w:r>
      <w:proofErr w:type="gramEnd"/>
      <w:r w:rsidR="00D00B11" w:rsidRPr="00CE6A6C">
        <w:rPr>
          <w:sz w:val="28"/>
          <w:szCs w:val="28"/>
        </w:rPr>
        <w:t xml:space="preserve"> государственной</w:t>
      </w:r>
      <w:r w:rsidR="00AE6E62" w:rsidRPr="00CE6A6C">
        <w:rPr>
          <w:sz w:val="28"/>
          <w:szCs w:val="28"/>
        </w:rPr>
        <w:t xml:space="preserve"> кадастров</w:t>
      </w:r>
      <w:r w:rsidR="00D00B11" w:rsidRPr="00CE6A6C">
        <w:rPr>
          <w:sz w:val="28"/>
          <w:szCs w:val="28"/>
        </w:rPr>
        <w:t>ой</w:t>
      </w:r>
      <w:r w:rsidR="00AE6E62" w:rsidRPr="00CE6A6C">
        <w:rPr>
          <w:sz w:val="28"/>
          <w:szCs w:val="28"/>
        </w:rPr>
        <w:t xml:space="preserve"> оценк</w:t>
      </w:r>
      <w:r w:rsidR="00D00B11" w:rsidRPr="00CE6A6C">
        <w:rPr>
          <w:sz w:val="28"/>
          <w:szCs w:val="28"/>
        </w:rPr>
        <w:t>е.</w:t>
      </w:r>
    </w:p>
    <w:p w:rsidR="00AE6E62" w:rsidRPr="00CE6A6C" w:rsidRDefault="00AE6E62" w:rsidP="00CE6A6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E6A6C">
        <w:rPr>
          <w:sz w:val="28"/>
          <w:szCs w:val="28"/>
        </w:rPr>
        <w:t xml:space="preserve"> </w:t>
      </w:r>
      <w:r w:rsidR="00CE6A6C" w:rsidRPr="00CE6A6C">
        <w:rPr>
          <w:sz w:val="28"/>
          <w:szCs w:val="28"/>
        </w:rPr>
        <w:t>Декларации могут быть поданы:</w:t>
      </w:r>
    </w:p>
    <w:p w:rsidR="00CE6A6C" w:rsidRPr="00CE6A6C" w:rsidRDefault="00CE6A6C" w:rsidP="00CE6A6C">
      <w:pPr>
        <w:pStyle w:val="Default"/>
        <w:spacing w:line="276" w:lineRule="auto"/>
        <w:ind w:right="394" w:firstLine="567"/>
        <w:jc w:val="both"/>
        <w:rPr>
          <w:sz w:val="28"/>
          <w:szCs w:val="28"/>
        </w:rPr>
      </w:pPr>
      <w:r w:rsidRPr="00CE6A6C">
        <w:rPr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заявителя или его представителя, на адрес электронной почты Учреждения: </w:t>
      </w:r>
      <w:hyperlink r:id="rId4" w:history="1">
        <w:r w:rsidR="00286511" w:rsidRPr="001A4A39">
          <w:rPr>
            <w:rStyle w:val="a4"/>
            <w:sz w:val="28"/>
            <w:szCs w:val="28"/>
            <w:lang w:val="en-US"/>
          </w:rPr>
          <w:t>gko</w:t>
        </w:r>
        <w:r w:rsidR="00286511" w:rsidRPr="001A4A39">
          <w:rPr>
            <w:rStyle w:val="a4"/>
            <w:sz w:val="28"/>
            <w:szCs w:val="28"/>
          </w:rPr>
          <w:t>@</w:t>
        </w:r>
        <w:proofErr w:type="spellStart"/>
        <w:r w:rsidR="00286511" w:rsidRPr="001A4A39">
          <w:rPr>
            <w:rStyle w:val="a4"/>
            <w:sz w:val="28"/>
            <w:szCs w:val="28"/>
          </w:rPr>
          <w:t>e-mordovia.ru</w:t>
        </w:r>
        <w:proofErr w:type="spellEnd"/>
      </w:hyperlink>
      <w:r w:rsidRPr="00CE6A6C">
        <w:rPr>
          <w:sz w:val="28"/>
          <w:szCs w:val="28"/>
        </w:rPr>
        <w:t>;</w:t>
      </w:r>
    </w:p>
    <w:p w:rsidR="00CE6A6C" w:rsidRPr="00CE6A6C" w:rsidRDefault="00CE6A6C" w:rsidP="00CE6A6C">
      <w:pPr>
        <w:pStyle w:val="Default"/>
        <w:spacing w:line="276" w:lineRule="auto"/>
        <w:ind w:right="394" w:firstLine="567"/>
        <w:jc w:val="both"/>
        <w:rPr>
          <w:sz w:val="28"/>
          <w:szCs w:val="28"/>
        </w:rPr>
      </w:pPr>
      <w:r w:rsidRPr="00CE6A6C">
        <w:rPr>
          <w:sz w:val="28"/>
          <w:szCs w:val="28"/>
        </w:rPr>
        <w:t>- на бумажном носителе, каждый лист которой заверен собственноручной подписью заявителя или его представителя, лично или почтовым отправлением по адресу: 430002, Республика Мордовия, г</w:t>
      </w:r>
      <w:proofErr w:type="gramStart"/>
      <w:r w:rsidRPr="00CE6A6C">
        <w:rPr>
          <w:sz w:val="28"/>
          <w:szCs w:val="28"/>
        </w:rPr>
        <w:t>.С</w:t>
      </w:r>
      <w:proofErr w:type="gramEnd"/>
      <w:r w:rsidRPr="00CE6A6C">
        <w:rPr>
          <w:sz w:val="28"/>
          <w:szCs w:val="28"/>
        </w:rPr>
        <w:t xml:space="preserve">аранск, ул.Советская, д.26, </w:t>
      </w:r>
      <w:proofErr w:type="spellStart"/>
      <w:r w:rsidRPr="00CE6A6C">
        <w:rPr>
          <w:sz w:val="28"/>
          <w:szCs w:val="28"/>
        </w:rPr>
        <w:t>каб</w:t>
      </w:r>
      <w:proofErr w:type="spellEnd"/>
      <w:r w:rsidRPr="00CE6A6C">
        <w:rPr>
          <w:sz w:val="28"/>
          <w:szCs w:val="28"/>
        </w:rPr>
        <w:t>. 115.</w:t>
      </w:r>
    </w:p>
    <w:p w:rsidR="00CE6A6C" w:rsidRPr="004A46F3" w:rsidRDefault="00CE6A6C" w:rsidP="00AE6E6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</w:p>
    <w:sectPr w:rsidR="00CE6A6C" w:rsidRPr="004A46F3" w:rsidSect="00AE6E62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830"/>
    <w:rsid w:val="00055049"/>
    <w:rsid w:val="00144422"/>
    <w:rsid w:val="002834AE"/>
    <w:rsid w:val="00286511"/>
    <w:rsid w:val="002C3726"/>
    <w:rsid w:val="00411830"/>
    <w:rsid w:val="00414BD0"/>
    <w:rsid w:val="004A46F3"/>
    <w:rsid w:val="004E26D2"/>
    <w:rsid w:val="004F7C86"/>
    <w:rsid w:val="00703F77"/>
    <w:rsid w:val="00721DA1"/>
    <w:rsid w:val="00736A54"/>
    <w:rsid w:val="0077551B"/>
    <w:rsid w:val="008A3198"/>
    <w:rsid w:val="008C33B3"/>
    <w:rsid w:val="009C10A4"/>
    <w:rsid w:val="00A12466"/>
    <w:rsid w:val="00AE6E62"/>
    <w:rsid w:val="00AF581B"/>
    <w:rsid w:val="00B91357"/>
    <w:rsid w:val="00B97DB2"/>
    <w:rsid w:val="00BA1D65"/>
    <w:rsid w:val="00BB6791"/>
    <w:rsid w:val="00BB7C65"/>
    <w:rsid w:val="00C46D8E"/>
    <w:rsid w:val="00CE6A6C"/>
    <w:rsid w:val="00D00B11"/>
    <w:rsid w:val="00D86D36"/>
    <w:rsid w:val="00EE34F4"/>
    <w:rsid w:val="00F0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1830"/>
    <w:rPr>
      <w:color w:val="0000FF"/>
      <w:u w:val="single"/>
    </w:rPr>
  </w:style>
  <w:style w:type="paragraph" w:customStyle="1" w:styleId="Default">
    <w:name w:val="Default"/>
    <w:rsid w:val="00AE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o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2020-12-15T08:07:00Z</dcterms:created>
  <dcterms:modified xsi:type="dcterms:W3CDTF">2025-03-13T05:39:00Z</dcterms:modified>
</cp:coreProperties>
</file>