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01" w:rsidRDefault="00FF6701">
      <w:pPr>
        <w:spacing w:after="0" w:line="240" w:lineRule="auto"/>
        <w:jc w:val="right"/>
        <w:rPr>
          <w:rFonts w:ascii="Calibri Light" w:hAnsi="Calibri Light"/>
          <w:sz w:val="26"/>
          <w:szCs w:val="26"/>
        </w:rPr>
      </w:pPr>
    </w:p>
    <w:p w:rsidR="00271D6F" w:rsidRPr="00DC4030" w:rsidRDefault="00271D6F" w:rsidP="00271D6F">
      <w:pPr>
        <w:tabs>
          <w:tab w:val="left" w:pos="4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0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ПАЕВСКОГО</w:t>
      </w:r>
      <w:r w:rsidRPr="00DC40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1D6F" w:rsidRPr="00DC4030" w:rsidRDefault="00271D6F" w:rsidP="00271D6F">
      <w:pPr>
        <w:tabs>
          <w:tab w:val="left" w:pos="4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030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271D6F" w:rsidRPr="00DC4030" w:rsidRDefault="00271D6F" w:rsidP="00271D6F">
      <w:pPr>
        <w:tabs>
          <w:tab w:val="left" w:pos="2775"/>
          <w:tab w:val="left" w:pos="4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03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71D6F" w:rsidRPr="00DC4030" w:rsidRDefault="00271D6F" w:rsidP="00271D6F">
      <w:pPr>
        <w:tabs>
          <w:tab w:val="left" w:pos="2775"/>
          <w:tab w:val="left" w:pos="4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D6F" w:rsidRDefault="00271D6F" w:rsidP="00271D6F">
      <w:pPr>
        <w:tabs>
          <w:tab w:val="left" w:pos="46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0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403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71D6F" w:rsidRPr="00DC4030" w:rsidRDefault="00271D6F" w:rsidP="00271D6F">
      <w:pPr>
        <w:tabs>
          <w:tab w:val="left" w:pos="46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701" w:rsidRDefault="00FF67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4704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5EB6">
        <w:rPr>
          <w:rFonts w:ascii="Times New Roman" w:eastAsia="Times New Roman" w:hAnsi="Times New Roman" w:cs="Times New Roman"/>
          <w:sz w:val="28"/>
          <w:szCs w:val="28"/>
        </w:rPr>
        <w:t xml:space="preserve"> ноября2022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62</w:t>
      </w:r>
      <w:r w:rsidR="00245EB6">
        <w:rPr>
          <w:rFonts w:ascii="Times New Roman" w:eastAsia="Times New Roman" w:hAnsi="Times New Roman" w:cs="Times New Roman"/>
          <w:sz w:val="28"/>
          <w:szCs w:val="28"/>
        </w:rPr>
        <w:t xml:space="preserve">-П                                                                                     </w:t>
      </w:r>
    </w:p>
    <w:p w:rsidR="00FF6701" w:rsidRDefault="00245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701" w:rsidRDefault="00FF67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отнесения земель к землям особо охраняемых территорий местного значения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Мордовия, их использования и охраны</w:t>
      </w:r>
    </w:p>
    <w:p w:rsidR="00FF6701" w:rsidRDefault="00FF67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Pr="00470452" w:rsidRDefault="0024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94 </w:t>
      </w:r>
      <w:hyperlink r:id="rId4" w:tgtFrame="_blank">
        <w:r w:rsidRPr="00470452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hyperlink r:id="rId5" w:tgtFrame="_blank">
        <w:r w:rsidRPr="00470452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постановляет:</w:t>
      </w:r>
    </w:p>
    <w:p w:rsidR="00FF6701" w:rsidRPr="00470452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отнесения земель к землям особо охраняемых территорий местного значения, их использования и охраны на территории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согласно приложению № 1 к настоящему постановлению.</w:t>
      </w:r>
    </w:p>
    <w:p w:rsidR="00FF6701" w:rsidRPr="00470452" w:rsidRDefault="0047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5EB6" w:rsidRPr="004704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EB6" w:rsidRPr="00470452">
        <w:rPr>
          <w:rFonts w:ascii="Times New Roman" w:hAnsi="Times New Roman" w:cs="Times New Roman"/>
          <w:sz w:val="28"/>
          <w:szCs w:val="28"/>
        </w:rPr>
        <w:t xml:space="preserve">Признать утратившим  силу  постановление </w:t>
      </w:r>
      <w:r w:rsidRPr="0047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46 от 28 июля 2022 года «</w:t>
      </w:r>
      <w:r w:rsidR="00245EB6" w:rsidRPr="00470452">
        <w:rPr>
          <w:rFonts w:ascii="Times New Roman" w:hAnsi="Times New Roman" w:cs="Times New Roman"/>
          <w:sz w:val="28"/>
          <w:szCs w:val="28"/>
        </w:rPr>
        <w:t>Об утверждении Порядка  отнесения земель к землям особо охраняемых территорий рекреационного назначения местного значения, их использования и охраны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F6701" w:rsidRPr="00470452" w:rsidRDefault="00FF6701">
      <w:pPr>
        <w:pStyle w:val="a8"/>
        <w:shd w:val="clear" w:color="auto" w:fill="FFFFFF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FF6701" w:rsidRPr="00470452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52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информационном бюллетени и подлежит размещению на официальн</w:t>
      </w:r>
      <w:r w:rsidR="00470452">
        <w:rPr>
          <w:rFonts w:ascii="Times New Roman" w:eastAsia="Times New Roman" w:hAnsi="Times New Roman" w:cs="Times New Roman"/>
          <w:sz w:val="28"/>
          <w:szCs w:val="28"/>
        </w:rPr>
        <w:t xml:space="preserve">ом сайте администрации </w:t>
      </w:r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в сети «Интернет».</w:t>
      </w:r>
    </w:p>
    <w:p w:rsidR="00FF6701" w:rsidRPr="00470452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7045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F6701" w:rsidRPr="00470452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Pr="00470452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Pr="00470452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Pr="00470452" w:rsidRDefault="0024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F6701" w:rsidRPr="00470452" w:rsidRDefault="0024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 w:rsidRPr="00470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FF6701" w:rsidRPr="00470452" w:rsidRDefault="0024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52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04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В.П. </w:t>
      </w:r>
      <w:proofErr w:type="spellStart"/>
      <w:r w:rsidRPr="00470452">
        <w:rPr>
          <w:rFonts w:ascii="Times New Roman" w:eastAsia="Times New Roman" w:hAnsi="Times New Roman" w:cs="Times New Roman"/>
          <w:sz w:val="28"/>
          <w:szCs w:val="28"/>
        </w:rPr>
        <w:t>Келин</w:t>
      </w:r>
      <w:bookmarkStart w:id="0" w:name="_GoBack"/>
      <w:bookmarkEnd w:id="0"/>
      <w:proofErr w:type="spellEnd"/>
    </w:p>
    <w:p w:rsidR="00FF6701" w:rsidRDefault="00245EB6">
      <w:pPr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br w:type="page"/>
      </w:r>
    </w:p>
    <w:p w:rsidR="00FF6701" w:rsidRDefault="00245E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6701" w:rsidRDefault="00FF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FF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F6701" w:rsidRDefault="00245E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F6701" w:rsidRDefault="00245E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F6701" w:rsidRDefault="00245E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FF6701" w:rsidRDefault="00245E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Мордовия </w:t>
      </w:r>
    </w:p>
    <w:p w:rsidR="00FF6701" w:rsidRDefault="00470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ноября 2022 года №  62</w:t>
      </w:r>
      <w:r w:rsidR="00245EB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F6701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ОТНЕСЕНИЯ ЗЕМЕЛЬ К ЗЕМЛЯМ ОСОБО ОХРАНЯЕМЫХ ТЕРРИТОРИЙ МЕСТНОГО ЗНАЧЕНИЯ, ИХ ИСПОЛЬЗОВАНИЯ И ОХРАНЫ НА ТЕРРИТОРИИ ПАЕВСКОГО СЕЛЬСКОГО ПОСЕЛЕНИЯ КАДОШКИНСКОГО МУНИЦИПАЛЬНОГО РАЙОНА РЕСПУБЛИКИ МОРДОВИЯ</w:t>
      </w:r>
    </w:p>
    <w:p w:rsidR="00FF6701" w:rsidRDefault="00FF670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701" w:rsidRDefault="00245EB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FF6701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отнесения земель к землям особо охраняемых территорий местного значения, их использования и охраны (далее − Порядок) разработан в целях обеспечения сохранности земель особо охраняемых территорий в соответствии с </w:t>
      </w:r>
      <w:hyperlink r:id="rId6" w:tgtFrame="_blank">
        <w:r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hyperlink r:id="rId7" w:tgtFrame="_blank">
        <w:r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14.03.1995 № 33-ФЗ «Об особо охраняемых природных территориях»,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регулирует отношения в области отнесения земель,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 землям особо охраняемых территорий местного значения (далее − земли особо охраняемых территорий) относятся: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земли особо охраняемых природных территорий;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земли природоохранного назначения;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земли рекреационного назначения;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земли историко-культурного назначения;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особо ценные земли.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FF6701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ПОРЯДОК ОТНЕСЕНИЯ ЗЕМЕЛЬ К ЗЕМЛЯМ ОСОБО ОХРАНЯЕМЫХ ТЕРРИТОРИЙ</w:t>
      </w:r>
    </w:p>
    <w:p w:rsidR="00FF6701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0"/>
      <w:bookmarkStart w:id="2" w:name="Par31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10. Предложения (инициатива) отнесения земель к землям особо охраняемых территорий и создания на них особо охраняемой территории (далее − инициатива) может исходить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граждан, а также юридических лиц, в том числе общественных и религиозных объединений;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органов местного самоуправления и их должностных лиц, а также органов государственной власти и их должностных лиц, (за исключением случаев, когда инициатором выступает сама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(далее − Администрация).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Предложения (инициатива) оформляется субъектами, указанными в пункте 10 настоящего Порядка, в виде письменного обращения в Администрацию на имя главы Администрации и должны содержать следующую информацию: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вид земель особо охраняемых территорий; 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обоснование отнесения земельного участка к определенному виду земель особо охраняемых территорий; 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обзорный план земельного участка и рекомендации по ограничению использования земельного участка;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иную дополнительную информацию.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получения дополнительной информации и документов для рассмотрения обращения,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законом от 27.07.2010 № 210-ФЗ «Об организации предоставления государственных и муниципальных услуг». 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В целях рассмотрения обращений администрацией муниципального образования создается Комиссия по отнесению земель к землям особо охраняемых территорий местного значения (далее − Комиссия). Состав и порядок деятельности Комиссии утверждаются постановлением администрации муниципального образования. 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Организационное обеспечение деятельности комиссии по отнесению земель к землям особо охраняемых территорий местного значения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осуществляет Администрация.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Предложения от заинтересованных лиц рассматриваются Комиссией не более чем в трехмесячный срок со дня поступления предложения. По результатам рассмотрения Комиссией готовится заключение.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С учетом заключения, принятого Комиссией, Администрация готовит проект мотивированного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 (земельного участка) к землям особо охраняемых территорий и создании на них особо охраняемой территории;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отнесении земель (земельного участка) к землям особо охраняемых территорий и создании на них особо охраняемой территории.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района принимает решение в течение 10 дней с момента принятия заключения Комиссией, в форме постановления Администрации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  <w:proofErr w:type="gramEnd"/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направляется постановление об отказе инициатору обращения.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представлены недостоверные или неполные сведения в обращении.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Правовой режим особо охраняемой территории утверждается постановлением Администрации об отнесении земель (земельного участка) к землям особо охраняемых территорий и создании на них особо охраняемой территории и содержит следующие сведения: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площадь особо охраняемой территории;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кадастровые номера земельных участков, входящих в состав особо охраняемой территории;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ограничения хозяйственной деятельности в соответствии с назначением особо охраняемой территории;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 особой охраны с учетом требований действующего законодательства;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приложение с графическим описанием местоположения границ особо охраняемой территории, перечнем координат характерных точек этих границ в системе координат.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создания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создания на них особо охраняемой природной территории, в течение 10 рабочих дней со дня принятия направляются в ФГБУ «Федеральная кадастровая палата Федеральной службы государственной регистрации, кадастра и картографии»,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заявителю в течение 5 рабочих дней со дня принятия постановления.</w:t>
      </w:r>
    </w:p>
    <w:p w:rsidR="00FF6701" w:rsidRDefault="0024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01" w:rsidRDefault="00245EB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ПОРЯДОК ИСПОЛЬЗОВАНИЯ И ОХРАНЫ ЗЕМЕЛЬ ОСОБО ОХРАНЯЕМЫХ ТЕРРИТОРИЙ</w:t>
      </w:r>
    </w:p>
    <w:p w:rsidR="00FF6701" w:rsidRDefault="00FF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особо охраняемых территорий, в том числе муниципальный земельный контроль и общественный;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осуществление природоохранных мероприятий;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FF6701" w:rsidRDefault="002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потребления.</w:t>
      </w:r>
    </w:p>
    <w:p w:rsidR="00FF6701" w:rsidRDefault="00FF67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FF67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FF67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FF67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701" w:rsidRDefault="00FF67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FF6701" w:rsidSect="00FF67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F6701"/>
    <w:rsid w:val="00245EB6"/>
    <w:rsid w:val="00271D6F"/>
    <w:rsid w:val="00470452"/>
    <w:rsid w:val="00FD2B00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59030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5903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Гиперссылка1"/>
    <w:basedOn w:val="a0"/>
    <w:qFormat/>
    <w:rsid w:val="0059030F"/>
  </w:style>
  <w:style w:type="character" w:customStyle="1" w:styleId="-">
    <w:name w:val="Интернет-ссылка"/>
    <w:rsid w:val="00FF6701"/>
    <w:rPr>
      <w:color w:val="000080"/>
      <w:u w:val="single"/>
    </w:rPr>
  </w:style>
  <w:style w:type="character" w:customStyle="1" w:styleId="a3">
    <w:name w:val="Верхний колонтитул Знак"/>
    <w:qFormat/>
    <w:rsid w:val="00FF6701"/>
    <w:rPr>
      <w:rFonts w:ascii="Times New Roman" w:eastAsia="Times New Roman" w:hAnsi="Times New Roman"/>
      <w:sz w:val="20"/>
      <w:szCs w:val="20"/>
    </w:rPr>
  </w:style>
  <w:style w:type="paragraph" w:customStyle="1" w:styleId="a4">
    <w:name w:val="Заголовок"/>
    <w:basedOn w:val="a"/>
    <w:next w:val="a5"/>
    <w:qFormat/>
    <w:rsid w:val="00FF67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F6701"/>
    <w:pPr>
      <w:spacing w:after="140"/>
    </w:pPr>
  </w:style>
  <w:style w:type="paragraph" w:styleId="a6">
    <w:name w:val="List"/>
    <w:basedOn w:val="a5"/>
    <w:rsid w:val="00FF6701"/>
    <w:rPr>
      <w:rFonts w:cs="Arial"/>
    </w:rPr>
  </w:style>
  <w:style w:type="paragraph" w:customStyle="1" w:styleId="Caption">
    <w:name w:val="Caption"/>
    <w:basedOn w:val="a"/>
    <w:qFormat/>
    <w:rsid w:val="00FF67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F6701"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5903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5903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qFormat/>
    <w:rsid w:val="005903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CF2F1C3-393D-4051-A52D-9923B0E51C0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2022-12-06T12:19:00Z</cp:lastPrinted>
  <dcterms:created xsi:type="dcterms:W3CDTF">2022-11-25T05:20:00Z</dcterms:created>
  <dcterms:modified xsi:type="dcterms:W3CDTF">2022-12-06T12:20:00Z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