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81E" w:rsidRPr="00BB2921" w:rsidRDefault="007A581E" w:rsidP="00BB29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81E">
        <w:rPr>
          <w:rFonts w:ascii="Times New Roman" w:hAnsi="Times New Roman" w:cs="Times New Roman"/>
          <w:sz w:val="28"/>
          <w:szCs w:val="28"/>
          <w:lang w:eastAsia="ar-SA"/>
        </w:rPr>
        <w:t>АДМИНИСТРАЦИЯ ПАЕВСКОГО СЕЛЬСКОГО ПОСЕЛЕНИЯ КАДОШКИНСКОГО МУНИЦИПАЛЬНОГО РАЙОНА</w:t>
      </w:r>
    </w:p>
    <w:p w:rsidR="007A581E" w:rsidRPr="007A581E" w:rsidRDefault="007A581E" w:rsidP="00BB2921">
      <w:pPr>
        <w:widowControl w:val="0"/>
        <w:autoSpaceDE w:val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A581E">
        <w:rPr>
          <w:rFonts w:ascii="Times New Roman" w:hAnsi="Times New Roman" w:cs="Times New Roman"/>
          <w:sz w:val="28"/>
          <w:szCs w:val="28"/>
          <w:lang w:eastAsia="ar-SA"/>
        </w:rPr>
        <w:t>РЕСПУБЛИКИ МОРДОВИЯ</w:t>
      </w:r>
    </w:p>
    <w:p w:rsidR="007A581E" w:rsidRPr="007A581E" w:rsidRDefault="007A581E" w:rsidP="00BB2921">
      <w:pPr>
        <w:widowControl w:val="0"/>
        <w:tabs>
          <w:tab w:val="left" w:pos="5205"/>
        </w:tabs>
        <w:autoSpaceDE w:val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A581E" w:rsidRPr="007A581E" w:rsidRDefault="007A581E" w:rsidP="00BB2921">
      <w:pPr>
        <w:widowControl w:val="0"/>
        <w:autoSpaceDE w:val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7A581E">
        <w:rPr>
          <w:rFonts w:ascii="Times New Roman" w:hAnsi="Times New Roman" w:cs="Times New Roman"/>
          <w:b/>
          <w:sz w:val="34"/>
          <w:szCs w:val="28"/>
          <w:lang w:eastAsia="ar-SA"/>
        </w:rPr>
        <w:t>П</w:t>
      </w:r>
      <w:proofErr w:type="gramEnd"/>
      <w:r w:rsidRPr="007A581E">
        <w:rPr>
          <w:rFonts w:ascii="Times New Roman" w:hAnsi="Times New Roman" w:cs="Times New Roman"/>
          <w:b/>
          <w:sz w:val="34"/>
          <w:szCs w:val="28"/>
          <w:lang w:eastAsia="ar-SA"/>
        </w:rPr>
        <w:t xml:space="preserve"> О С Т А Н О В Л Е Н И Е</w:t>
      </w:r>
    </w:p>
    <w:p w:rsidR="007A581E" w:rsidRPr="007A581E" w:rsidRDefault="007A581E" w:rsidP="00BB292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203E" w:rsidRDefault="00BB2921" w:rsidP="00BB29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«20» декабря </w:t>
      </w:r>
      <w:r w:rsidR="00D13B4D">
        <w:rPr>
          <w:rFonts w:ascii="Times New Roman" w:hAnsi="Times New Roman" w:cs="Times New Roman"/>
          <w:sz w:val="28"/>
          <w:szCs w:val="28"/>
        </w:rPr>
        <w:t>2024</w:t>
      </w:r>
      <w:r w:rsidR="00B0152F">
        <w:rPr>
          <w:rFonts w:ascii="Times New Roman" w:hAnsi="Times New Roman" w:cs="Times New Roman"/>
          <w:sz w:val="28"/>
          <w:szCs w:val="28"/>
        </w:rPr>
        <w:t xml:space="preserve"> года           </w:t>
      </w:r>
      <w:r w:rsidR="007A581E" w:rsidRPr="007A581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A581E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№ 125</w:t>
      </w:r>
      <w:r w:rsidR="007A581E" w:rsidRPr="007A581E"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 w:rsidR="007A581E" w:rsidRPr="007A581E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CE4DFD" w:rsidRDefault="00CE4DFD" w:rsidP="00BB2921">
      <w:pPr>
        <w:pStyle w:val="a8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proofErr w:type="spellStart"/>
      <w:r w:rsidRPr="00D13B4D">
        <w:rPr>
          <w:bCs/>
          <w:color w:val="333333"/>
          <w:sz w:val="28"/>
          <w:szCs w:val="28"/>
        </w:rPr>
        <w:t>с</w:t>
      </w:r>
      <w:proofErr w:type="gramStart"/>
      <w:r w:rsidRPr="00D13B4D">
        <w:rPr>
          <w:bCs/>
          <w:color w:val="333333"/>
          <w:sz w:val="28"/>
          <w:szCs w:val="28"/>
        </w:rPr>
        <w:t>.П</w:t>
      </w:r>
      <w:proofErr w:type="gramEnd"/>
      <w:r w:rsidRPr="00D13B4D">
        <w:rPr>
          <w:bCs/>
          <w:color w:val="333333"/>
          <w:sz w:val="28"/>
          <w:szCs w:val="28"/>
        </w:rPr>
        <w:t>аево</w:t>
      </w:r>
      <w:proofErr w:type="spellEnd"/>
    </w:p>
    <w:p w:rsidR="00B0152F" w:rsidRPr="00D13B4D" w:rsidRDefault="00B0152F" w:rsidP="00CE4DFD">
      <w:pPr>
        <w:pStyle w:val="a8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</w:rPr>
      </w:pPr>
      <w:r w:rsidRPr="00D13B4D">
        <w:rPr>
          <w:b/>
          <w:bCs/>
          <w:color w:val="333333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ПАЕВСКОГО СЕЛЬСКОГО ПОСЕЛЕНИЯ КАДОШКИНСКОГО МУНИЦИПАЛЬНОГО РАЙОНА</w:t>
      </w:r>
    </w:p>
    <w:p w:rsidR="005B252A" w:rsidRPr="00D13B4D" w:rsidRDefault="005B252A" w:rsidP="00CE4DFD">
      <w:pPr>
        <w:pStyle w:val="a8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p w:rsidR="00CE4DFD" w:rsidRPr="004D6F34" w:rsidRDefault="00CE4DFD" w:rsidP="004D6F34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4D6F34">
        <w:rPr>
          <w:color w:val="333333"/>
        </w:rPr>
        <w:t>  </w:t>
      </w:r>
      <w:proofErr w:type="gramStart"/>
      <w:r w:rsidR="005B252A" w:rsidRPr="004D6F34">
        <w:t xml:space="preserve">В соответствии со </w:t>
      </w:r>
      <w:hyperlink r:id="rId5" w:anchor="/document/186367/entry/17100" w:history="1">
        <w:r w:rsidR="005B252A" w:rsidRPr="004D6F34">
          <w:rPr>
            <w:rStyle w:val="a7"/>
          </w:rPr>
          <w:t>статьей 17.1</w:t>
        </w:r>
      </w:hyperlink>
      <w:r w:rsidR="005B252A" w:rsidRPr="004D6F34">
        <w:t xml:space="preserve"> Федерального закона от 06 октября 2003 года №131-ФЗ «Об общих принципах организации местного самоуправления в Российской Федерации», </w:t>
      </w:r>
      <w:hyperlink r:id="rId6" w:anchor="/document/74449814/entry/44" w:history="1">
        <w:r w:rsidR="005B252A" w:rsidRPr="004D6F34">
          <w:rPr>
            <w:rStyle w:val="a7"/>
          </w:rPr>
          <w:t>статьей 44</w:t>
        </w:r>
      </w:hyperlink>
      <w:r w:rsidR="005B252A" w:rsidRPr="004D6F34">
        <w:t xml:space="preserve"> Федерального закона от 31 июля 2021 г. №248-ФЗ «О государственном контроле (надзоре) и муниципальном контроле в Российской Федерации», </w:t>
      </w:r>
      <w:hyperlink r:id="rId7" w:anchor="/document/401399931/entry/0" w:history="1">
        <w:r w:rsidR="005B252A" w:rsidRPr="004D6F34">
          <w:rPr>
            <w:rStyle w:val="a7"/>
          </w:rPr>
          <w:t>постановлением</w:t>
        </w:r>
      </w:hyperlink>
      <w:r w:rsidR="005B252A" w:rsidRPr="004D6F34">
        <w:t> Правительства Российской Федерации от 25 июня 2021 г. №990 «Об утверждении Правил разработки и утверждения контрольными (надзорными</w:t>
      </w:r>
      <w:proofErr w:type="gramEnd"/>
      <w:r w:rsidR="005B252A" w:rsidRPr="004D6F34">
        <w:t xml:space="preserve">) </w:t>
      </w:r>
      <w:proofErr w:type="gramStart"/>
      <w:r w:rsidR="005B252A" w:rsidRPr="004D6F34">
        <w:t xml:space="preserve">органами программы профилактики рисков причинения вреда (ущерба) охраняемым законом ценностям», руководствуясь решением Совета депутатов </w:t>
      </w:r>
      <w:proofErr w:type="spellStart"/>
      <w:r w:rsidR="005B252A" w:rsidRPr="004D6F34">
        <w:t>Паевского</w:t>
      </w:r>
      <w:proofErr w:type="spellEnd"/>
      <w:r w:rsidR="005B252A" w:rsidRPr="004D6F34">
        <w:t xml:space="preserve"> сельского поселения </w:t>
      </w:r>
      <w:proofErr w:type="spellStart"/>
      <w:r w:rsidR="005B252A" w:rsidRPr="004D6F34">
        <w:t>Кадошкинского</w:t>
      </w:r>
      <w:proofErr w:type="spellEnd"/>
      <w:r w:rsidR="005B252A" w:rsidRPr="004D6F34">
        <w:t xml:space="preserve"> муниципального района от 10.02.2022 г. №23 «</w:t>
      </w:r>
      <w:r w:rsidR="005B252A" w:rsidRPr="004D6F34">
        <w:rPr>
          <w:bCs/>
        </w:rPr>
        <w:t xml:space="preserve">Об утверждении Положения </w:t>
      </w:r>
      <w:bookmarkStart w:id="0" w:name="_Hlk77671647"/>
      <w:r w:rsidR="005B252A" w:rsidRPr="004D6F34">
        <w:rPr>
          <w:bCs/>
        </w:rPr>
        <w:t>об осуществлении  муниципального</w:t>
      </w:r>
      <w:bookmarkStart w:id="1" w:name="_Hlk77686366"/>
      <w:r w:rsidR="005B252A" w:rsidRPr="004D6F34">
        <w:rPr>
          <w:bCs/>
        </w:rPr>
        <w:t xml:space="preserve"> контроля за сохранностью автомобильных дорог общего пользования местного значения в границах</w:t>
      </w:r>
      <w:r w:rsidR="004D6F34" w:rsidRPr="004D6F34">
        <w:rPr>
          <w:bCs/>
        </w:rPr>
        <w:t xml:space="preserve"> населенных пунктов </w:t>
      </w:r>
      <w:proofErr w:type="spellStart"/>
      <w:r w:rsidR="004D6F34" w:rsidRPr="004D6F34">
        <w:rPr>
          <w:bCs/>
        </w:rPr>
        <w:t>Паевского</w:t>
      </w:r>
      <w:proofErr w:type="spellEnd"/>
      <w:r w:rsidR="005B252A" w:rsidRPr="004D6F34">
        <w:rPr>
          <w:bCs/>
        </w:rPr>
        <w:t xml:space="preserve"> сельского поселения</w:t>
      </w:r>
      <w:bookmarkEnd w:id="0"/>
      <w:bookmarkEnd w:id="1"/>
      <w:r w:rsidR="005B252A" w:rsidRPr="004D6F34">
        <w:rPr>
          <w:bCs/>
        </w:rPr>
        <w:t xml:space="preserve"> </w:t>
      </w:r>
      <w:proofErr w:type="spellStart"/>
      <w:r w:rsidR="005B252A" w:rsidRPr="004D6F34">
        <w:rPr>
          <w:bCs/>
        </w:rPr>
        <w:t>Кадошкинского</w:t>
      </w:r>
      <w:proofErr w:type="spellEnd"/>
      <w:r w:rsidR="005B252A" w:rsidRPr="004D6F34">
        <w:rPr>
          <w:bCs/>
        </w:rPr>
        <w:t xml:space="preserve"> муниципального района Республики Мордовия»</w:t>
      </w:r>
      <w:r w:rsidR="004D6F34" w:rsidRPr="004D6F34">
        <w:t xml:space="preserve">, администрация </w:t>
      </w:r>
      <w:proofErr w:type="spellStart"/>
      <w:r w:rsidR="004D6F34" w:rsidRPr="004D6F34">
        <w:t>Паевского</w:t>
      </w:r>
      <w:proofErr w:type="spellEnd"/>
      <w:r w:rsidR="005B252A" w:rsidRPr="004D6F34">
        <w:t xml:space="preserve"> сельского поселения </w:t>
      </w:r>
      <w:proofErr w:type="spellStart"/>
      <w:r w:rsidR="005B252A" w:rsidRPr="004D6F34">
        <w:t>Кадошкинского</w:t>
      </w:r>
      <w:proofErr w:type="spellEnd"/>
      <w:r w:rsidR="005B252A" w:rsidRPr="004D6F34">
        <w:t xml:space="preserve"> муниципального района </w:t>
      </w:r>
      <w:r w:rsidRPr="004D6F34">
        <w:rPr>
          <w:b/>
          <w:color w:val="333333"/>
        </w:rPr>
        <w:t>постановляет:</w:t>
      </w:r>
      <w:proofErr w:type="gramEnd"/>
    </w:p>
    <w:p w:rsidR="00CE4DFD" w:rsidRPr="00BB2921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BB2921">
        <w:rPr>
          <w:color w:val="333333"/>
        </w:rPr>
        <w:t> </w:t>
      </w:r>
    </w:p>
    <w:p w:rsidR="00CE4DFD" w:rsidRPr="00BB2921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BB2921">
        <w:rPr>
          <w:color w:val="333333"/>
        </w:rPr>
        <w:t xml:space="preserve">1. 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</w:t>
      </w:r>
      <w:proofErr w:type="spellStart"/>
      <w:r w:rsidRPr="00BB2921">
        <w:rPr>
          <w:color w:val="333333"/>
        </w:rPr>
        <w:t>Паевского</w:t>
      </w:r>
      <w:proofErr w:type="spellEnd"/>
      <w:r w:rsidRPr="00BB2921">
        <w:rPr>
          <w:color w:val="333333"/>
        </w:rPr>
        <w:t xml:space="preserve"> сельского поселения </w:t>
      </w:r>
      <w:proofErr w:type="spellStart"/>
      <w:r w:rsidRPr="00BB2921">
        <w:rPr>
          <w:color w:val="333333"/>
        </w:rPr>
        <w:t>Кадошкинского</w:t>
      </w:r>
      <w:proofErr w:type="spellEnd"/>
      <w:r w:rsidRPr="00BB2921">
        <w:rPr>
          <w:color w:val="333333"/>
        </w:rPr>
        <w:t xml:space="preserve"> муниципального ра</w:t>
      </w:r>
      <w:r w:rsidR="00B0152F" w:rsidRPr="00BB2921">
        <w:rPr>
          <w:color w:val="333333"/>
        </w:rPr>
        <w:t>йона Республики Мордовия на 2025-2027</w:t>
      </w:r>
      <w:r w:rsidRPr="00BB2921">
        <w:rPr>
          <w:color w:val="333333"/>
        </w:rPr>
        <w:t xml:space="preserve"> г.г. согласно приложению.</w:t>
      </w:r>
    </w:p>
    <w:p w:rsidR="00CE4DFD" w:rsidRPr="00BB2921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BB2921">
        <w:rPr>
          <w:color w:val="333333"/>
        </w:rPr>
        <w:t xml:space="preserve">2. </w:t>
      </w:r>
      <w:proofErr w:type="gramStart"/>
      <w:r w:rsidRPr="00BB2921">
        <w:rPr>
          <w:color w:val="333333"/>
        </w:rPr>
        <w:t>Контроль за</w:t>
      </w:r>
      <w:proofErr w:type="gramEnd"/>
      <w:r w:rsidRPr="00BB2921">
        <w:rPr>
          <w:color w:val="333333"/>
        </w:rPr>
        <w:t xml:space="preserve"> исполнением настоящего постановления оставляю за собой.</w:t>
      </w:r>
    </w:p>
    <w:p w:rsidR="00CE4DFD" w:rsidRPr="00BB2921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BB2921">
        <w:rPr>
          <w:color w:val="333333"/>
        </w:rPr>
        <w:t>3. Настоящее постановление вступает в силу со дня его официального опубликования в информационном бюллетене и подлежит размещению на официальном сайте органов местного самоуправления в сети «Интернет».</w:t>
      </w:r>
    </w:p>
    <w:p w:rsidR="00CE4DFD" w:rsidRPr="00BB2921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right"/>
        <w:rPr>
          <w:color w:val="333333"/>
        </w:rPr>
      </w:pPr>
      <w:r w:rsidRPr="00BB2921">
        <w:rPr>
          <w:color w:val="333333"/>
        </w:rPr>
        <w:t> </w:t>
      </w:r>
    </w:p>
    <w:p w:rsidR="00BB2921" w:rsidRPr="00BB2921" w:rsidRDefault="00CE4DFD" w:rsidP="00CE4DFD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  <w:r w:rsidRPr="00BB2921">
        <w:rPr>
          <w:color w:val="333333"/>
        </w:rPr>
        <w:t xml:space="preserve">Глава </w:t>
      </w:r>
      <w:proofErr w:type="spellStart"/>
      <w:r w:rsidRPr="00BB2921">
        <w:rPr>
          <w:color w:val="333333"/>
        </w:rPr>
        <w:t>Паевского</w:t>
      </w:r>
      <w:proofErr w:type="spellEnd"/>
      <w:r w:rsidRPr="00BB2921">
        <w:rPr>
          <w:color w:val="333333"/>
        </w:rPr>
        <w:t xml:space="preserve"> сельского поселения     </w:t>
      </w:r>
    </w:p>
    <w:p w:rsidR="00BB2921" w:rsidRPr="00BB2921" w:rsidRDefault="00BB2921" w:rsidP="00CE4DFD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BB2921">
        <w:rPr>
          <w:color w:val="333333"/>
        </w:rPr>
        <w:t>Кадошкинского</w:t>
      </w:r>
      <w:proofErr w:type="spellEnd"/>
      <w:r w:rsidRPr="00BB2921">
        <w:rPr>
          <w:color w:val="333333"/>
        </w:rPr>
        <w:t xml:space="preserve"> муниципального района </w:t>
      </w:r>
    </w:p>
    <w:p w:rsidR="00CE4DFD" w:rsidRPr="00BB2921" w:rsidRDefault="00BB2921" w:rsidP="00CE4DFD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  <w:r w:rsidRPr="00BB2921">
        <w:rPr>
          <w:color w:val="333333"/>
        </w:rPr>
        <w:t xml:space="preserve">Республики Мордовия                                                    </w:t>
      </w:r>
      <w:r w:rsidR="00CE4DFD" w:rsidRPr="00BB2921">
        <w:rPr>
          <w:color w:val="333333"/>
        </w:rPr>
        <w:t xml:space="preserve">                             </w:t>
      </w:r>
      <w:proofErr w:type="spellStart"/>
      <w:r w:rsidR="00CE4DFD" w:rsidRPr="00BB2921">
        <w:rPr>
          <w:color w:val="333333"/>
        </w:rPr>
        <w:t>В.П.Келин</w:t>
      </w:r>
      <w:proofErr w:type="spellEnd"/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right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right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333333"/>
        </w:rPr>
        <w:lastRenderedPageBreak/>
        <w:t> 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right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333333"/>
        </w:rPr>
        <w:t>Приложение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right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333333"/>
        </w:rPr>
        <w:t>к постановлению администрации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right"/>
        <w:rPr>
          <w:rFonts w:ascii="Helvetica" w:hAnsi="Helvetica" w:cs="Helvetica"/>
          <w:color w:val="333333"/>
        </w:rPr>
      </w:pPr>
      <w:proofErr w:type="spellStart"/>
      <w:r>
        <w:rPr>
          <w:rFonts w:ascii="Arial" w:hAnsi="Arial" w:cs="Arial"/>
          <w:color w:val="333333"/>
        </w:rPr>
        <w:t>Паевского</w:t>
      </w:r>
      <w:proofErr w:type="spellEnd"/>
      <w:r>
        <w:rPr>
          <w:rFonts w:ascii="Arial" w:hAnsi="Arial" w:cs="Arial"/>
          <w:color w:val="333333"/>
        </w:rPr>
        <w:t xml:space="preserve"> сельского поселения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right"/>
        <w:rPr>
          <w:rFonts w:ascii="Helvetica" w:hAnsi="Helvetica" w:cs="Helvetica"/>
          <w:color w:val="333333"/>
        </w:rPr>
      </w:pPr>
      <w:proofErr w:type="spellStart"/>
      <w:r>
        <w:rPr>
          <w:rFonts w:ascii="Arial" w:hAnsi="Arial" w:cs="Arial"/>
          <w:color w:val="333333"/>
        </w:rPr>
        <w:t>Кадошкинского</w:t>
      </w:r>
      <w:proofErr w:type="spellEnd"/>
      <w:r>
        <w:rPr>
          <w:rFonts w:ascii="Arial" w:hAnsi="Arial" w:cs="Arial"/>
          <w:color w:val="333333"/>
        </w:rPr>
        <w:t xml:space="preserve"> муниципального района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right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333333"/>
        </w:rPr>
        <w:t> Республики Мордовия</w:t>
      </w:r>
    </w:p>
    <w:p w:rsidR="00CE4DFD" w:rsidRDefault="00BB2921" w:rsidP="00CE4DFD">
      <w:pPr>
        <w:pStyle w:val="a8"/>
        <w:shd w:val="clear" w:color="auto" w:fill="FFFFFF"/>
        <w:spacing w:before="0" w:beforeAutospacing="0" w:after="0" w:afterAutospacing="0"/>
        <w:ind w:firstLine="709"/>
        <w:jc w:val="right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333333"/>
        </w:rPr>
        <w:t>от 20.12.</w:t>
      </w:r>
      <w:r w:rsidR="00CE4DFD">
        <w:rPr>
          <w:rFonts w:ascii="Arial" w:hAnsi="Arial" w:cs="Arial"/>
          <w:color w:val="333333"/>
        </w:rPr>
        <w:t>2024 г. №</w:t>
      </w:r>
      <w:r>
        <w:rPr>
          <w:rFonts w:ascii="Arial" w:hAnsi="Arial" w:cs="Arial"/>
          <w:color w:val="333333"/>
        </w:rPr>
        <w:t>125</w:t>
      </w:r>
      <w:r w:rsidR="00B0152F">
        <w:rPr>
          <w:rFonts w:ascii="Arial" w:hAnsi="Arial" w:cs="Arial"/>
          <w:color w:val="333333"/>
        </w:rPr>
        <w:t>-П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right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rFonts w:ascii="Helvetica" w:hAnsi="Helvetica" w:cs="Helvetica"/>
          <w:color w:val="333333"/>
          <w:sz w:val="32"/>
          <w:szCs w:val="32"/>
        </w:rPr>
      </w:pPr>
      <w:r>
        <w:rPr>
          <w:rFonts w:ascii="Arial" w:hAnsi="Arial" w:cs="Arial"/>
          <w:b/>
          <w:bCs/>
          <w:color w:val="333333"/>
          <w:sz w:val="32"/>
          <w:szCs w:val="32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</w:t>
      </w:r>
      <w:proofErr w:type="spellStart"/>
      <w:r>
        <w:rPr>
          <w:rFonts w:ascii="Arial" w:hAnsi="Arial" w:cs="Arial"/>
          <w:b/>
          <w:bCs/>
          <w:color w:val="333333"/>
          <w:sz w:val="32"/>
          <w:szCs w:val="32"/>
        </w:rPr>
        <w:t>Паевского</w:t>
      </w:r>
      <w:proofErr w:type="spellEnd"/>
      <w:r>
        <w:rPr>
          <w:rFonts w:ascii="Arial" w:hAnsi="Arial" w:cs="Arial"/>
          <w:b/>
          <w:bCs/>
          <w:color w:val="333333"/>
          <w:sz w:val="32"/>
          <w:szCs w:val="32"/>
        </w:rPr>
        <w:t xml:space="preserve"> сельского поселения </w:t>
      </w:r>
      <w:proofErr w:type="spellStart"/>
      <w:r>
        <w:rPr>
          <w:rFonts w:ascii="Arial" w:hAnsi="Arial" w:cs="Arial"/>
          <w:b/>
          <w:bCs/>
          <w:color w:val="333333"/>
          <w:sz w:val="32"/>
          <w:szCs w:val="32"/>
        </w:rPr>
        <w:t>Кадошкинского</w:t>
      </w:r>
      <w:proofErr w:type="spellEnd"/>
      <w:r>
        <w:rPr>
          <w:rFonts w:ascii="Arial" w:hAnsi="Arial" w:cs="Arial"/>
          <w:b/>
          <w:bCs/>
          <w:color w:val="333333"/>
          <w:sz w:val="32"/>
          <w:szCs w:val="32"/>
        </w:rPr>
        <w:t xml:space="preserve"> муниципального района Республики Мордовия на 2025-2027г.г.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333333"/>
        </w:rPr>
        <w:t xml:space="preserve">Настоящая программа разработана в целях </w:t>
      </w:r>
      <w:proofErr w:type="gramStart"/>
      <w:r>
        <w:rPr>
          <w:rFonts w:ascii="Arial" w:hAnsi="Arial" w:cs="Arial"/>
          <w:color w:val="333333"/>
        </w:rPr>
        <w:t>реализации Стандарта комплексной профилактики рисков причинения вреда</w:t>
      </w:r>
      <w:proofErr w:type="gramEnd"/>
      <w:r>
        <w:rPr>
          <w:rFonts w:ascii="Arial" w:hAnsi="Arial" w:cs="Arial"/>
          <w:color w:val="333333"/>
        </w:rPr>
        <w:t xml:space="preserve"> охраняемым законом ценностям.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333333"/>
        </w:rPr>
        <w:t>Программа представляет собой увязанный по целям, задачам, ресурсам и срокам осуществления комплекс профилактических мероприятий, обеспечивающих эффективное решение проблем, препятствующих соблюдению подконтрольными субъектами обязательных требований, и направленных на выявление и устранение конкретных причин и факторов несоблюдения обязательных требований, а также на создание и развитие системы профилактики.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8"/>
          <w:szCs w:val="28"/>
        </w:rPr>
        <w:t> 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rFonts w:ascii="Helvetica" w:hAnsi="Helvetica" w:cs="Helvetica"/>
          <w:color w:val="333333"/>
          <w:sz w:val="32"/>
          <w:szCs w:val="32"/>
        </w:rPr>
      </w:pPr>
      <w:r>
        <w:rPr>
          <w:rFonts w:ascii="Arial" w:hAnsi="Arial" w:cs="Arial"/>
          <w:b/>
          <w:bCs/>
          <w:color w:val="333333"/>
          <w:sz w:val="32"/>
          <w:szCs w:val="32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333333"/>
        </w:rPr>
        <w:t>1.1 Общие положения.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333333"/>
        </w:rPr>
        <w:t xml:space="preserve">Муниципальный контроль на автомобильном транспорте и в дорожном хозяйстве на территории  </w:t>
      </w:r>
      <w:proofErr w:type="spellStart"/>
      <w:r>
        <w:rPr>
          <w:rFonts w:ascii="Arial" w:hAnsi="Arial" w:cs="Arial"/>
          <w:color w:val="333333"/>
        </w:rPr>
        <w:t>Паевского</w:t>
      </w:r>
      <w:proofErr w:type="spellEnd"/>
      <w:r>
        <w:rPr>
          <w:rFonts w:ascii="Arial" w:hAnsi="Arial" w:cs="Arial"/>
          <w:color w:val="333333"/>
        </w:rPr>
        <w:t xml:space="preserve"> сельского поселения </w:t>
      </w:r>
      <w:proofErr w:type="spellStart"/>
      <w:r>
        <w:rPr>
          <w:rFonts w:ascii="Arial" w:hAnsi="Arial" w:cs="Arial"/>
          <w:color w:val="333333"/>
        </w:rPr>
        <w:t>Кадошкинского</w:t>
      </w:r>
      <w:proofErr w:type="spellEnd"/>
      <w:r>
        <w:rPr>
          <w:rFonts w:ascii="Arial" w:hAnsi="Arial" w:cs="Arial"/>
          <w:color w:val="333333"/>
        </w:rPr>
        <w:t xml:space="preserve"> муниципального района Республики Мордовия осуществляется администрацией </w:t>
      </w:r>
      <w:proofErr w:type="spellStart"/>
      <w:r>
        <w:rPr>
          <w:rFonts w:ascii="Arial" w:hAnsi="Arial" w:cs="Arial"/>
          <w:color w:val="333333"/>
        </w:rPr>
        <w:t>Паевского</w:t>
      </w:r>
      <w:proofErr w:type="spellEnd"/>
      <w:r>
        <w:rPr>
          <w:rFonts w:ascii="Arial" w:hAnsi="Arial" w:cs="Arial"/>
          <w:color w:val="333333"/>
        </w:rPr>
        <w:t xml:space="preserve">  сельского поселения (далее–администрация) в отношении автомобильных дорог общего пользования местного значения.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333333"/>
        </w:rPr>
        <w:t xml:space="preserve">Основной задачей муниципального контроля при реализации полномочий в сфере муниципального контроля на автомобильном транспорте и в дорожном хозяйстве являются максимальное сохранение автомобильных дорог общего </w:t>
      </w:r>
      <w:r>
        <w:rPr>
          <w:rFonts w:ascii="Arial" w:hAnsi="Arial" w:cs="Arial"/>
          <w:color w:val="333333"/>
        </w:rPr>
        <w:lastRenderedPageBreak/>
        <w:t xml:space="preserve">пользования местного значения на территории </w:t>
      </w:r>
      <w:proofErr w:type="spellStart"/>
      <w:r>
        <w:rPr>
          <w:rFonts w:ascii="Arial" w:hAnsi="Arial" w:cs="Arial"/>
          <w:color w:val="333333"/>
        </w:rPr>
        <w:t>Паевского</w:t>
      </w:r>
      <w:proofErr w:type="spellEnd"/>
      <w:r>
        <w:rPr>
          <w:rFonts w:ascii="Arial" w:hAnsi="Arial" w:cs="Arial"/>
          <w:color w:val="333333"/>
        </w:rPr>
        <w:t xml:space="preserve">  сельского поселения (далее – автомобильные дороги).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333333"/>
        </w:rPr>
        <w:t xml:space="preserve">Муниципальный контроль на автомобильном транспорте и в дорожном хозяйстве на территории </w:t>
      </w:r>
      <w:proofErr w:type="spellStart"/>
      <w:r>
        <w:rPr>
          <w:rFonts w:ascii="Arial" w:hAnsi="Arial" w:cs="Arial"/>
          <w:color w:val="333333"/>
        </w:rPr>
        <w:t>Паевского</w:t>
      </w:r>
      <w:proofErr w:type="spellEnd"/>
      <w:r>
        <w:rPr>
          <w:rFonts w:ascii="Arial" w:hAnsi="Arial" w:cs="Arial"/>
          <w:color w:val="333333"/>
        </w:rPr>
        <w:t xml:space="preserve"> сельского поселения– </w:t>
      </w:r>
      <w:proofErr w:type="gramStart"/>
      <w:r>
        <w:rPr>
          <w:rFonts w:ascii="Arial" w:hAnsi="Arial" w:cs="Arial"/>
          <w:color w:val="333333"/>
        </w:rPr>
        <w:t>эт</w:t>
      </w:r>
      <w:proofErr w:type="gramEnd"/>
      <w:r>
        <w:rPr>
          <w:rFonts w:ascii="Arial" w:hAnsi="Arial" w:cs="Arial"/>
          <w:color w:val="333333"/>
        </w:rPr>
        <w:t>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общего пользования местного значения при осуществлении последними деятельности и использовании автомобильных дорог,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333333"/>
        </w:rPr>
        <w:t xml:space="preserve">1.2 Перечень правовых актов и их отдельных частей (положений), содержащих обязательные требования, соблюдение которых оценивается при проведении администрацией мероприятий по муниципальному контролю на автомобильном транспорте и в дорожном хозяйстве на территории </w:t>
      </w:r>
      <w:proofErr w:type="spellStart"/>
      <w:r>
        <w:rPr>
          <w:rFonts w:ascii="Arial" w:hAnsi="Arial" w:cs="Arial"/>
          <w:color w:val="333333"/>
        </w:rPr>
        <w:t>Паевского</w:t>
      </w:r>
      <w:proofErr w:type="spellEnd"/>
      <w:r>
        <w:rPr>
          <w:rFonts w:ascii="Arial" w:hAnsi="Arial" w:cs="Arial"/>
          <w:color w:val="333333"/>
        </w:rPr>
        <w:t xml:space="preserve"> сельского поселения: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333333"/>
        </w:rPr>
        <w:t>- Федеральный закон от 08.11.2007 № 257-ФЗ «</w:t>
      </w:r>
      <w:hyperlink r:id="rId8" w:tooltip="https://pravo-search.minjust.ru/bigs/showDocument.html?id=313AE05C-60D9-4F9E-8A34-D942808694A8" w:history="1">
        <w:r>
          <w:rPr>
            <w:rStyle w:val="a7"/>
            <w:rFonts w:ascii="Arial" w:hAnsi="Arial" w:cs="Arial"/>
          </w:rPr>
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</w:r>
      </w:hyperlink>
      <w:r>
        <w:rPr>
          <w:rFonts w:ascii="Arial" w:hAnsi="Arial" w:cs="Arial"/>
          <w:color w:val="333333"/>
        </w:rPr>
        <w:t>»;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333333"/>
        </w:rPr>
        <w:t>- Федеральный закон от 08.11.2007 № 259-ФЗ «</w:t>
      </w:r>
      <w:hyperlink r:id="rId9" w:tooltip="https://pravo-search.minjust.ru/bigs/showDocument.html?id=AACC3337-7E8A-426B-B276-4A9507EDFF07" w:history="1">
        <w:r>
          <w:rPr>
            <w:rStyle w:val="a7"/>
            <w:rFonts w:ascii="Arial" w:hAnsi="Arial" w:cs="Arial"/>
          </w:rPr>
          <w:t>Устав автомобильного транспорта и городского наземного электрического транспорта</w:t>
        </w:r>
      </w:hyperlink>
      <w:r>
        <w:rPr>
          <w:rFonts w:ascii="Arial" w:hAnsi="Arial" w:cs="Arial"/>
          <w:color w:val="333333"/>
        </w:rPr>
        <w:t>».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333333"/>
        </w:rPr>
        <w:t>- Федеральный законом от 06.10.2003 №131- ФЗ «</w:t>
      </w:r>
      <w:hyperlink r:id="rId10" w:tooltip="https://pravo-search.minjust.ru/bigs/showDocument.html?id=96E20C02-1B12-465A-B64C-24AA92270007" w:history="1">
        <w:r>
          <w:rPr>
            <w:rStyle w:val="a7"/>
            <w:rFonts w:ascii="Arial" w:hAnsi="Arial" w:cs="Arial"/>
          </w:rPr>
          <w:t>Об общих принципах организации местного самоуправления в Российской Федерации</w:t>
        </w:r>
      </w:hyperlink>
      <w:r>
        <w:rPr>
          <w:rFonts w:ascii="Arial" w:hAnsi="Arial" w:cs="Arial"/>
          <w:color w:val="333333"/>
        </w:rPr>
        <w:t>»,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333333"/>
        </w:rPr>
        <w:t>- Федеральный закон от 31.07.2020 № 248-ФЗ (ред. от 11.06.2021) «</w:t>
      </w:r>
      <w:hyperlink r:id="rId11" w:tooltip="https://pravo-search.minjust.ru/bigs/showDocument.html?id=CF1F5643-3AEB-4438-9333-2E47F2A9D0E7" w:history="1">
        <w:r>
          <w:rPr>
            <w:rStyle w:val="a7"/>
            <w:rFonts w:ascii="Arial" w:hAnsi="Arial" w:cs="Arial"/>
          </w:rPr>
          <w:t>О государственном контроле (надзоре) и муниципальном контроле в Российской Федерации</w:t>
        </w:r>
      </w:hyperlink>
      <w:r>
        <w:rPr>
          <w:rFonts w:ascii="Arial" w:hAnsi="Arial" w:cs="Arial"/>
          <w:color w:val="333333"/>
        </w:rPr>
        <w:t>»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333333"/>
        </w:rPr>
        <w:t>- иные нормативные правовые акты.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333333"/>
        </w:rPr>
        <w:t>1.3 Подконтрольные субъекты: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333333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333333"/>
        </w:rPr>
        <w:t>1.4 Муниципальный контроль осуществляется посредством: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333333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</w:t>
      </w:r>
      <w:proofErr w:type="spellStart"/>
      <w:r>
        <w:rPr>
          <w:rFonts w:ascii="Arial" w:hAnsi="Arial" w:cs="Arial"/>
          <w:color w:val="333333"/>
        </w:rPr>
        <w:t>Паевского</w:t>
      </w:r>
      <w:proofErr w:type="spellEnd"/>
      <w:r>
        <w:rPr>
          <w:rFonts w:ascii="Arial" w:hAnsi="Arial" w:cs="Arial"/>
          <w:color w:val="333333"/>
        </w:rPr>
        <w:t xml:space="preserve">  сельского поселения;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333333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333333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333333"/>
        </w:rPr>
        <w:lastRenderedPageBreak/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333333"/>
        </w:rPr>
        <w:t>1.5 Данные о проведенных мероприятиях.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333333"/>
        </w:rPr>
        <w:t>В связи</w:t>
      </w:r>
      <w:r w:rsidR="00404B26">
        <w:rPr>
          <w:rFonts w:ascii="Arial" w:hAnsi="Arial" w:cs="Arial"/>
          <w:color w:val="333333"/>
        </w:rPr>
        <w:t xml:space="preserve"> с запретом на проведение в 2024</w:t>
      </w:r>
      <w:r>
        <w:rPr>
          <w:rFonts w:ascii="Arial" w:hAnsi="Arial" w:cs="Arial"/>
          <w:color w:val="333333"/>
        </w:rPr>
        <w:t xml:space="preserve"> году плановых контрольных (надзорных) мероприятий, установленным Постановлением Правительства РФ от 10 марта 2022 г. № 336 «</w:t>
      </w:r>
      <w:hyperlink r:id="rId12" w:tooltip="https://pravo-search.minjust.ru/bigs/showDocument.html?id=9B66D80D-C8CA-45AA-80D9-A478EB2B60D6" w:history="1">
        <w:r>
          <w:rPr>
            <w:rStyle w:val="a7"/>
            <w:rFonts w:ascii="Arial" w:hAnsi="Arial" w:cs="Arial"/>
          </w:rPr>
          <w:t>Об особенностях организации и осуществления государственного контроля (надзора), муниципального контроля</w:t>
        </w:r>
      </w:hyperlink>
      <w:r>
        <w:rPr>
          <w:rFonts w:ascii="Arial" w:hAnsi="Arial" w:cs="Arial"/>
          <w:color w:val="333333"/>
        </w:rPr>
        <w:t>» плановые проверки в отношении</w:t>
      </w:r>
      <w:r w:rsidR="00404B26">
        <w:rPr>
          <w:rFonts w:ascii="Arial" w:hAnsi="Arial" w:cs="Arial"/>
          <w:color w:val="333333"/>
        </w:rPr>
        <w:t xml:space="preserve"> подконтрольных субъектов в 2024</w:t>
      </w:r>
      <w:r>
        <w:rPr>
          <w:rFonts w:ascii="Arial" w:hAnsi="Arial" w:cs="Arial"/>
          <w:color w:val="333333"/>
        </w:rPr>
        <w:t xml:space="preserve"> году не проводились.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333333"/>
        </w:rPr>
        <w:t>1.6</w:t>
      </w:r>
      <w:proofErr w:type="gramStart"/>
      <w:r>
        <w:rPr>
          <w:rFonts w:ascii="Arial" w:hAnsi="Arial" w:cs="Arial"/>
          <w:color w:val="333333"/>
        </w:rPr>
        <w:t xml:space="preserve"> В</w:t>
      </w:r>
      <w:proofErr w:type="gramEnd"/>
      <w:r>
        <w:rPr>
          <w:rFonts w:ascii="Arial" w:hAnsi="Arial" w:cs="Arial"/>
          <w:color w:val="333333"/>
        </w:rPr>
        <w:t xml:space="preserve"> рамках проведения работы, направленной на предупреждение нарушений обязательных требований, в 2025 году Администрацией осуществлялись следующие профилактические мероприятия: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333333"/>
        </w:rPr>
        <w:t xml:space="preserve">- поддержание в актуальном состоянии размещенных на официальном сайте </w:t>
      </w:r>
      <w:proofErr w:type="spellStart"/>
      <w:r w:rsidR="00404B26">
        <w:rPr>
          <w:rFonts w:ascii="Arial" w:hAnsi="Arial" w:cs="Arial"/>
          <w:color w:val="333333"/>
        </w:rPr>
        <w:t>Паевского</w:t>
      </w:r>
      <w:proofErr w:type="spellEnd"/>
      <w:r w:rsidR="00404B26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сельского поселения в информационно-телекоммуникационной сети «Интернет» перечней нормативных правовых актов, содержащих обязательные требования;</w:t>
      </w:r>
    </w:p>
    <w:p w:rsidR="00CE4DFD" w:rsidRDefault="00404B26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333333"/>
        </w:rPr>
        <w:t>В 2024</w:t>
      </w:r>
      <w:r w:rsidR="00CE4DFD">
        <w:rPr>
          <w:rFonts w:ascii="Arial" w:hAnsi="Arial" w:cs="Arial"/>
          <w:color w:val="333333"/>
        </w:rPr>
        <w:t xml:space="preserve"> году администрацией выдано 0 предостережений о недопустимости нарушения обязательных требований.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333333"/>
        </w:rPr>
        <w:t>1.7 Анализ и оценка рисков причинения вреда охраняемым законом ценностям.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333333"/>
        </w:rPr>
        <w:t>Ключевыми и наиболее значимыми рисками при реализации программы профилактики нарушений обязательных требований в сфере муниципального контроля на автомобильном транспорте и в дорожном хозяйс</w:t>
      </w:r>
      <w:r w:rsidR="00404B26">
        <w:rPr>
          <w:rFonts w:ascii="Arial" w:hAnsi="Arial" w:cs="Arial"/>
          <w:color w:val="333333"/>
        </w:rPr>
        <w:t xml:space="preserve">тве на территории </w:t>
      </w:r>
      <w:proofErr w:type="spellStart"/>
      <w:r w:rsidR="00404B26">
        <w:rPr>
          <w:rFonts w:ascii="Arial" w:hAnsi="Arial" w:cs="Arial"/>
          <w:color w:val="333333"/>
        </w:rPr>
        <w:t>Паевского</w:t>
      </w:r>
      <w:proofErr w:type="spellEnd"/>
      <w:r>
        <w:rPr>
          <w:rFonts w:ascii="Arial" w:hAnsi="Arial" w:cs="Arial"/>
          <w:color w:val="333333"/>
        </w:rPr>
        <w:t xml:space="preserve"> сельского поселения являются: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333333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333333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 причинение вреда жизни и здоровью граждан, причинение материального вреда автотранспортным средствам.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</w:rPr>
      </w:pPr>
      <w:proofErr w:type="gramStart"/>
      <w:r>
        <w:rPr>
          <w:rFonts w:ascii="Arial" w:hAnsi="Arial" w:cs="Arial"/>
          <w:color w:val="333333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</w:t>
      </w:r>
      <w:proofErr w:type="gramEnd"/>
      <w:r>
        <w:rPr>
          <w:rFonts w:ascii="Arial" w:hAnsi="Arial" w:cs="Arial"/>
          <w:color w:val="333333"/>
        </w:rPr>
        <w:t>, повышению ответственности подконтрольных субъектов, снижению количества выявляемых нарушений обязательных требований.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Arial" w:hAnsi="Arial" w:cs="Arial"/>
          <w:color w:val="010101"/>
          <w:sz w:val="28"/>
          <w:szCs w:val="28"/>
        </w:rPr>
        <w:t> 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rFonts w:ascii="Helvetica" w:hAnsi="Helvetica" w:cs="Helvetica"/>
          <w:color w:val="333333"/>
          <w:sz w:val="32"/>
          <w:szCs w:val="32"/>
        </w:rPr>
      </w:pPr>
      <w:r>
        <w:rPr>
          <w:rFonts w:ascii="Arial" w:hAnsi="Arial" w:cs="Arial"/>
          <w:b/>
          <w:bCs/>
          <w:color w:val="333333"/>
          <w:sz w:val="32"/>
          <w:szCs w:val="32"/>
        </w:rPr>
        <w:t>2. Цели и задачи реализации программы профилактики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333333"/>
        </w:rPr>
        <w:t xml:space="preserve">1.8 Программа профилактики рисков причинения вреда (ущерба) охраняемым законом ценностям направлена на предупреждение нарушения </w:t>
      </w:r>
      <w:r>
        <w:rPr>
          <w:rFonts w:ascii="Arial" w:hAnsi="Arial" w:cs="Arial"/>
          <w:color w:val="333333"/>
        </w:rPr>
        <w:lastRenderedPageBreak/>
        <w:t>контролируемыми лицами обязательных требований, снижение риска причинения вреда (ущерба) охраняемым законом.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333333"/>
        </w:rPr>
        <w:t>1.9. Целями реализация программы профилактики рисков причинения вреда (ущерба) охраняемым законом ценностям являются: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333333"/>
        </w:rPr>
        <w:t>- стимулирование добросовестного соблюдения обязательных требований всеми контролируемыми лицами;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333333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333333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333333"/>
        </w:rPr>
        <w:t>- повышение прозрачности системы осуществления муниципального контроля (надзора) в области автомобильных дорог и дорожной деятельности;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333333"/>
        </w:rPr>
        <w:t>- снижение административной нагрузки на контролируемых лиц.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333333"/>
        </w:rPr>
        <w:t> 1.10. Задачами реализация программы профилактики рисков причинения вреда (ущерба) охраняемым законом ценностям являются: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333333"/>
        </w:rPr>
        <w:t>- выявление факторов угрозы причинения вреда (ущерба) охраняемым законом ценностям, причин и условий, способствующих нарушению обязательных требований,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333333"/>
        </w:rPr>
        <w:t>- определение способов устранения или снижения рисков их возникновения;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333333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333333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333333"/>
        </w:rPr>
        <w:t>- повышение прозрачности осуществляемой контрольной деятельности;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333333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rFonts w:ascii="Helvetica" w:hAnsi="Helvetica" w:cs="Helvetica"/>
          <w:color w:val="333333"/>
          <w:sz w:val="32"/>
          <w:szCs w:val="32"/>
        </w:rPr>
      </w:pPr>
      <w:r>
        <w:rPr>
          <w:rFonts w:ascii="Arial" w:hAnsi="Arial" w:cs="Arial"/>
          <w:b/>
          <w:bCs/>
          <w:color w:val="333333"/>
          <w:sz w:val="32"/>
          <w:szCs w:val="32"/>
        </w:rPr>
        <w:t>3. Перечень профилактических мероприятий, сроки (периодичность) их проведения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Arial" w:hAnsi="Arial" w:cs="Arial"/>
          <w:color w:val="010101"/>
          <w:sz w:val="28"/>
          <w:szCs w:val="28"/>
        </w:rPr>
        <w:t> 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333333"/>
        </w:rPr>
        <w:t>1.11. Программные мероприятия предусматривают комплекс мер по предотвращению негативных последствий, которые могут возникнуть при их реализации.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333333"/>
        </w:rPr>
        <w:t>В рамках осуществления муниципального контроля на автомобильном транспорте и в дорожном хозяйстве на территории</w:t>
      </w:r>
      <w:r w:rsidR="00404B26">
        <w:rPr>
          <w:rFonts w:ascii="Arial" w:hAnsi="Arial" w:cs="Arial"/>
          <w:color w:val="333333"/>
        </w:rPr>
        <w:t xml:space="preserve"> </w:t>
      </w:r>
      <w:proofErr w:type="spellStart"/>
      <w:r w:rsidR="00404B26">
        <w:rPr>
          <w:rFonts w:ascii="Arial" w:hAnsi="Arial" w:cs="Arial"/>
          <w:color w:val="333333"/>
        </w:rPr>
        <w:t>Паевского</w:t>
      </w:r>
      <w:proofErr w:type="spellEnd"/>
      <w:r>
        <w:rPr>
          <w:rFonts w:ascii="Arial" w:hAnsi="Arial" w:cs="Arial"/>
          <w:color w:val="333333"/>
        </w:rPr>
        <w:t xml:space="preserve"> сельского поселения проводятся следующие профилактические мероприятия, если иное не установлено федеральным законом о виде контроля, общими требованиями к организации и осуществлению вида муниципального контроля, утвержденными Правительством Российской Федерации: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Arial" w:hAnsi="Arial" w:cs="Arial"/>
          <w:color w:val="010101"/>
          <w:sz w:val="28"/>
          <w:szCs w:val="28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9"/>
        <w:gridCol w:w="4618"/>
        <w:gridCol w:w="2279"/>
        <w:gridCol w:w="2035"/>
      </w:tblGrid>
      <w:tr w:rsidR="00CE4DFD" w:rsidTr="00CE4DFD">
        <w:tc>
          <w:tcPr>
            <w:tcW w:w="6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CE4DFD" w:rsidRDefault="00CE4DFD">
            <w:pPr>
              <w:pStyle w:val="a8"/>
              <w:spacing w:before="0" w:beforeAutospacing="0" w:after="0" w:afterAutospacing="0"/>
            </w:pPr>
            <w:r>
              <w:rPr>
                <w:rFonts w:ascii="Arial" w:hAnsi="Arial" w:cs="Arial"/>
              </w:rPr>
              <w:t xml:space="preserve">N </w:t>
            </w:r>
            <w:proofErr w:type="spellStart"/>
            <w:proofErr w:type="gramStart"/>
            <w:r>
              <w:rPr>
                <w:rFonts w:ascii="Arial" w:hAnsi="Arial" w:cs="Arial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7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CE4DFD" w:rsidRDefault="00CE4DFD">
            <w:pPr>
              <w:pStyle w:val="a8"/>
              <w:spacing w:before="0" w:beforeAutospacing="0" w:after="0" w:afterAutospacing="0"/>
            </w:pPr>
            <w:r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18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CE4DFD" w:rsidRDefault="00CE4DFD">
            <w:pPr>
              <w:pStyle w:val="a8"/>
              <w:spacing w:before="0" w:beforeAutospacing="0" w:after="0" w:afterAutospacing="0"/>
            </w:pPr>
            <w:r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1824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CE4DFD" w:rsidRDefault="00CE4DFD">
            <w:pPr>
              <w:pStyle w:val="a8"/>
              <w:spacing w:before="0" w:beforeAutospacing="0" w:after="0" w:afterAutospacing="0"/>
            </w:pPr>
            <w:r>
              <w:rPr>
                <w:rFonts w:ascii="Arial" w:hAnsi="Arial" w:cs="Arial"/>
              </w:rPr>
              <w:t>Ответственное</w:t>
            </w:r>
          </w:p>
          <w:p w:rsidR="00CE4DFD" w:rsidRDefault="00CE4DFD">
            <w:pPr>
              <w:pStyle w:val="a8"/>
              <w:spacing w:before="0" w:beforeAutospacing="0" w:after="0" w:afterAutospacing="0"/>
            </w:pPr>
            <w:r>
              <w:rPr>
                <w:rFonts w:ascii="Arial" w:hAnsi="Arial" w:cs="Arial"/>
              </w:rPr>
              <w:t>должностное лицо</w:t>
            </w:r>
          </w:p>
        </w:tc>
      </w:tr>
      <w:tr w:rsidR="00CE4DFD" w:rsidTr="00CE4DFD">
        <w:tc>
          <w:tcPr>
            <w:tcW w:w="626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CE4DFD" w:rsidRDefault="00CE4DFD">
            <w:pPr>
              <w:pStyle w:val="a8"/>
              <w:spacing w:before="0" w:beforeAutospacing="0" w:after="0" w:afterAutospacing="0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CE4DFD" w:rsidRDefault="00CE4DFD">
            <w:pPr>
              <w:pStyle w:val="a8"/>
              <w:spacing w:before="0" w:beforeAutospacing="0" w:after="0" w:afterAutospacing="0"/>
            </w:pPr>
            <w:r>
              <w:rPr>
                <w:rFonts w:ascii="Arial" w:hAnsi="Arial" w:cs="Arial"/>
              </w:rPr>
              <w:t xml:space="preserve">Информирование по вопросам соблюдения обязательных требований </w:t>
            </w:r>
            <w:r>
              <w:rPr>
                <w:rFonts w:ascii="Arial" w:hAnsi="Arial" w:cs="Arial"/>
              </w:rPr>
              <w:lastRenderedPageBreak/>
              <w:t xml:space="preserve">путем размещения и поддержания в актуальном состоянии на </w:t>
            </w:r>
            <w:r w:rsidR="00404B26">
              <w:rPr>
                <w:rFonts w:ascii="Arial" w:hAnsi="Arial" w:cs="Arial"/>
              </w:rPr>
              <w:t xml:space="preserve">официальном сайте </w:t>
            </w:r>
            <w:proofErr w:type="spellStart"/>
            <w:r w:rsidR="00404B26">
              <w:rPr>
                <w:rFonts w:ascii="Arial" w:hAnsi="Arial" w:cs="Arial"/>
              </w:rPr>
              <w:t>Паевского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поселения:</w:t>
            </w:r>
          </w:p>
          <w:p w:rsidR="00CE4DFD" w:rsidRDefault="00CE4DFD">
            <w:pPr>
              <w:pStyle w:val="a8"/>
              <w:spacing w:before="0" w:beforeAutospacing="0" w:after="0" w:afterAutospacing="0"/>
            </w:pPr>
            <w:r>
              <w:rPr>
                <w:rFonts w:ascii="Arial" w:hAnsi="Arial" w:cs="Arial"/>
              </w:rPr>
              <w:t>1) текстов нормативных правовых актов, регулирующих осуществление муниципального контроля;</w:t>
            </w:r>
          </w:p>
          <w:p w:rsidR="00CE4DFD" w:rsidRDefault="00CE4DFD">
            <w:pPr>
              <w:pStyle w:val="a8"/>
              <w:spacing w:before="0" w:beforeAutospacing="0" w:after="0" w:afterAutospacing="0"/>
            </w:pPr>
            <w:r>
              <w:rPr>
                <w:rFonts w:ascii="Arial" w:hAnsi="Arial" w:cs="Arial"/>
              </w:rPr>
              <w:t>2)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CE4DFD" w:rsidRDefault="00CE4DFD">
            <w:pPr>
              <w:pStyle w:val="a8"/>
              <w:spacing w:before="0" w:beforeAutospacing="0" w:after="0" w:afterAutospacing="0"/>
            </w:pPr>
            <w:r>
              <w:rPr>
                <w:rFonts w:ascii="Arial" w:hAnsi="Arial" w:cs="Arial"/>
              </w:rPr>
              <w:t>3) 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CE4DFD" w:rsidRDefault="00CE4DFD">
            <w:pPr>
              <w:pStyle w:val="a8"/>
              <w:spacing w:before="0" w:beforeAutospacing="0" w:after="0" w:afterAutospacing="0"/>
            </w:pPr>
            <w:r>
              <w:rPr>
                <w:rFonts w:ascii="Arial" w:hAnsi="Arial" w:cs="Arial"/>
              </w:rPr>
              <w:t>4) руководства по соблюдению обязательных требований, разработанные и утвержденные в соответствии с Федеральным </w:t>
            </w:r>
            <w:hyperlink r:id="rId13" w:tooltip="consultantplus://offline/ref=0E9463DF4040EB9D4629404EFA17DF390CEDA128639F0DBCD4738B2D9C7C46A83E440A8C8EF054A726ABF9F350AAEB3785E3FA2D0FA48982o9u8J" w:history="1">
              <w:r>
                <w:rPr>
                  <w:rStyle w:val="a7"/>
                  <w:rFonts w:ascii="Arial" w:hAnsi="Arial" w:cs="Arial"/>
                  <w:color w:val="000000"/>
                </w:rPr>
                <w:t>законом</w:t>
              </w:r>
            </w:hyperlink>
            <w:r>
              <w:rPr>
                <w:rFonts w:ascii="Arial" w:hAnsi="Arial" w:cs="Arial"/>
              </w:rPr>
              <w:t> "Об обязательных требованиях в Российской Федерации";</w:t>
            </w:r>
          </w:p>
          <w:p w:rsidR="00CE4DFD" w:rsidRDefault="00CE4DFD">
            <w:pPr>
              <w:pStyle w:val="a8"/>
              <w:spacing w:before="0" w:beforeAutospacing="0" w:after="0" w:afterAutospacing="0"/>
            </w:pPr>
            <w:r>
              <w:rPr>
                <w:rFonts w:ascii="Arial" w:hAnsi="Arial" w:cs="Arial"/>
              </w:rPr>
              <w:t>5) перечень индикаторов риска нарушения обязательных требований, порядок отнесения объектов контроля к категориям риска;</w:t>
            </w:r>
          </w:p>
          <w:p w:rsidR="00CE4DFD" w:rsidRDefault="00CE4DFD">
            <w:pPr>
              <w:pStyle w:val="a8"/>
              <w:spacing w:before="0" w:beforeAutospacing="0" w:after="0" w:afterAutospacing="0"/>
            </w:pPr>
            <w:r>
              <w:rPr>
                <w:rFonts w:ascii="Arial" w:hAnsi="Arial" w:cs="Arial"/>
              </w:rPr>
              <w:t>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CE4DFD" w:rsidRDefault="00CE4DFD">
            <w:pPr>
              <w:pStyle w:val="a8"/>
              <w:spacing w:before="0" w:beforeAutospacing="0" w:after="0" w:afterAutospacing="0"/>
            </w:pPr>
            <w:r>
              <w:rPr>
                <w:rFonts w:ascii="Arial" w:hAnsi="Arial" w:cs="Arial"/>
              </w:rPr>
              <w:t>6)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CE4DFD" w:rsidRDefault="00CE4DFD">
            <w:pPr>
              <w:pStyle w:val="a8"/>
              <w:spacing w:before="0" w:beforeAutospacing="0" w:after="0" w:afterAutospacing="0"/>
            </w:pPr>
            <w:r>
              <w:rPr>
                <w:rFonts w:ascii="Arial" w:hAnsi="Arial" w:cs="Arial"/>
              </w:rPr>
              <w:t>7)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CE4DFD" w:rsidRDefault="00CE4DFD">
            <w:pPr>
              <w:pStyle w:val="a8"/>
              <w:spacing w:before="0" w:beforeAutospacing="0" w:after="0" w:afterAutospacing="0"/>
            </w:pPr>
            <w:r>
              <w:rPr>
                <w:rFonts w:ascii="Arial" w:hAnsi="Arial" w:cs="Arial"/>
              </w:rPr>
              <w:t>8) сведения о способах получения консультаций по вопросам соблюдения обязательных требований;</w:t>
            </w:r>
          </w:p>
          <w:p w:rsidR="00CE4DFD" w:rsidRDefault="00CE4DFD">
            <w:pPr>
              <w:pStyle w:val="a8"/>
              <w:spacing w:before="0" w:beforeAutospacing="0" w:after="0" w:afterAutospacing="0"/>
            </w:pPr>
            <w:r>
              <w:rPr>
                <w:rFonts w:ascii="Arial" w:hAnsi="Arial" w:cs="Arial"/>
              </w:rPr>
              <w:t xml:space="preserve">9) сведения о применении </w:t>
            </w:r>
            <w:r>
              <w:rPr>
                <w:rFonts w:ascii="Arial" w:hAnsi="Arial" w:cs="Arial"/>
              </w:rPr>
              <w:lastRenderedPageBreak/>
              <w:t>контрольным (надзорным) органом мер стимулирования добросовестности контролируемых лиц;</w:t>
            </w:r>
          </w:p>
          <w:p w:rsidR="00CE4DFD" w:rsidRDefault="00CE4DFD">
            <w:pPr>
              <w:pStyle w:val="a8"/>
              <w:spacing w:before="0" w:beforeAutospacing="0" w:after="0" w:afterAutospacing="0"/>
            </w:pPr>
            <w:r>
              <w:rPr>
                <w:rFonts w:ascii="Arial" w:hAnsi="Arial" w:cs="Arial"/>
              </w:rPr>
              <w:t>10) сведений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CE4DFD" w:rsidRDefault="00CE4DFD">
            <w:pPr>
              <w:pStyle w:val="a8"/>
              <w:spacing w:before="0" w:beforeAutospacing="0" w:after="0" w:afterAutospacing="0"/>
            </w:pPr>
            <w:r>
              <w:rPr>
                <w:rFonts w:ascii="Arial" w:hAnsi="Arial" w:cs="Arial"/>
              </w:rPr>
              <w:t>11) доклады о муниципальном контроле;</w:t>
            </w:r>
          </w:p>
          <w:p w:rsidR="00CE4DFD" w:rsidRDefault="00CE4DFD">
            <w:pPr>
              <w:pStyle w:val="a8"/>
              <w:spacing w:before="0" w:beforeAutospacing="0" w:after="0" w:afterAutospacing="0"/>
            </w:pPr>
            <w:r>
              <w:rPr>
                <w:rFonts w:ascii="Arial" w:hAnsi="Arial" w:cs="Arial"/>
              </w:rPr>
              <w:t xml:space="preserve">12) информацию о способах и процедуре </w:t>
            </w:r>
            <w:proofErr w:type="spellStart"/>
            <w:r>
              <w:rPr>
                <w:rFonts w:ascii="Arial" w:hAnsi="Arial" w:cs="Arial"/>
              </w:rPr>
              <w:t>самообследования</w:t>
            </w:r>
            <w:proofErr w:type="spellEnd"/>
            <w:r>
              <w:rPr>
                <w:rFonts w:ascii="Arial" w:hAnsi="Arial" w:cs="Arial"/>
              </w:rPr>
              <w:t xml:space="preserve"> (при ее наличии), в том числе методические рекомендации по проведению </w:t>
            </w:r>
            <w:proofErr w:type="spellStart"/>
            <w:r>
              <w:rPr>
                <w:rFonts w:ascii="Arial" w:hAnsi="Arial" w:cs="Arial"/>
              </w:rPr>
              <w:t>самообследования</w:t>
            </w:r>
            <w:proofErr w:type="spellEnd"/>
            <w:r>
              <w:rPr>
                <w:rFonts w:ascii="Arial" w:hAnsi="Arial" w:cs="Arial"/>
              </w:rPr>
      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CE4DFD" w:rsidRDefault="00CE4DFD">
            <w:pPr>
              <w:pStyle w:val="a8"/>
              <w:spacing w:before="0" w:beforeAutospacing="0" w:after="0" w:afterAutospacing="0"/>
            </w:pPr>
            <w:proofErr w:type="gramStart"/>
            <w:r>
              <w:rPr>
                <w:rFonts w:ascii="Arial" w:hAnsi="Arial" w:cs="Arial"/>
              </w:rPr>
              <w:t>13)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  <w:proofErr w:type="gramEnd"/>
          </w:p>
        </w:tc>
        <w:tc>
          <w:tcPr>
            <w:tcW w:w="18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CE4DFD" w:rsidRDefault="00CE4DFD">
            <w:pPr>
              <w:pStyle w:val="a8"/>
              <w:spacing w:before="0" w:beforeAutospacing="0" w:after="0" w:afterAutospacing="0"/>
            </w:pPr>
            <w:r>
              <w:rPr>
                <w:rFonts w:ascii="Arial" w:hAnsi="Arial" w:cs="Arial"/>
              </w:rPr>
              <w:lastRenderedPageBreak/>
              <w:t>В течение года</w:t>
            </w:r>
          </w:p>
        </w:tc>
        <w:tc>
          <w:tcPr>
            <w:tcW w:w="1824" w:type="dxa"/>
            <w:vMerge w:val="restart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CE4DFD" w:rsidRDefault="00D13B4D">
            <w:pPr>
              <w:pStyle w:val="a8"/>
              <w:spacing w:before="0" w:beforeAutospacing="0" w:after="0" w:afterAutospacing="0"/>
            </w:pPr>
            <w:r>
              <w:rPr>
                <w:rFonts w:ascii="Arial" w:hAnsi="Arial" w:cs="Arial"/>
              </w:rPr>
              <w:t>Зам</w:t>
            </w:r>
            <w:proofErr w:type="gramStart"/>
            <w:r>
              <w:rPr>
                <w:rFonts w:ascii="Arial" w:hAnsi="Arial" w:cs="Arial"/>
              </w:rPr>
              <w:t>.г</w:t>
            </w:r>
            <w:proofErr w:type="gramEnd"/>
            <w:r>
              <w:rPr>
                <w:rFonts w:ascii="Arial" w:hAnsi="Arial" w:cs="Arial"/>
              </w:rPr>
              <w:t>лавы и с</w:t>
            </w:r>
            <w:r w:rsidR="00CE4DFD">
              <w:rPr>
                <w:rFonts w:ascii="Arial" w:hAnsi="Arial" w:cs="Arial"/>
              </w:rPr>
              <w:t xml:space="preserve">пециалист </w:t>
            </w:r>
            <w:r w:rsidR="00CE4DFD">
              <w:rPr>
                <w:rFonts w:ascii="Arial" w:hAnsi="Arial" w:cs="Arial"/>
              </w:rPr>
              <w:lastRenderedPageBreak/>
              <w:t>администрации к должностным обязанностям которого относится осуществление муниципального контроля</w:t>
            </w:r>
          </w:p>
        </w:tc>
      </w:tr>
      <w:tr w:rsidR="00CE4DFD" w:rsidTr="00CE4DFD"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DFD" w:rsidRDefault="00CE4DFD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CE4DFD" w:rsidRDefault="00CE4DFD">
            <w:pPr>
              <w:pStyle w:val="a8"/>
              <w:spacing w:before="0" w:beforeAutospacing="0" w:after="0" w:afterAutospacing="0"/>
            </w:pPr>
            <w:r>
              <w:rPr>
                <w:rFonts w:ascii="Arial" w:hAnsi="Arial" w:cs="Arial"/>
              </w:rPr>
              <w:t xml:space="preserve">- утвержденные проверочные листы в формате, допускающем их использование для </w:t>
            </w:r>
            <w:proofErr w:type="spellStart"/>
            <w:r>
              <w:rPr>
                <w:rFonts w:ascii="Arial" w:hAnsi="Arial" w:cs="Arial"/>
              </w:rPr>
              <w:t>самообследования</w:t>
            </w:r>
            <w:proofErr w:type="spellEnd"/>
            <w:r>
              <w:rPr>
                <w:rFonts w:ascii="Arial" w:hAnsi="Arial" w:cs="Arial"/>
              </w:rPr>
              <w:t>;</w:t>
            </w:r>
          </w:p>
        </w:tc>
        <w:tc>
          <w:tcPr>
            <w:tcW w:w="18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CE4DFD" w:rsidRDefault="00CE4DFD">
            <w:pPr>
              <w:pStyle w:val="a8"/>
              <w:spacing w:before="0" w:beforeAutospacing="0" w:after="0" w:afterAutospacing="0"/>
            </w:pPr>
            <w:r>
              <w:rPr>
                <w:rFonts w:ascii="Arial" w:hAnsi="Arial" w:cs="Arial"/>
              </w:rPr>
              <w:t>Не позднее 5 рабочих дней после их утверждения</w:t>
            </w:r>
          </w:p>
        </w:tc>
        <w:tc>
          <w:tcPr>
            <w:tcW w:w="0" w:type="auto"/>
            <w:vMerge/>
            <w:tcBorders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CE4DFD" w:rsidRDefault="00CE4DFD">
            <w:pPr>
              <w:rPr>
                <w:sz w:val="24"/>
                <w:szCs w:val="24"/>
              </w:rPr>
            </w:pPr>
          </w:p>
        </w:tc>
      </w:tr>
      <w:tr w:rsidR="00CE4DFD" w:rsidTr="00CE4DFD"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DFD" w:rsidRDefault="00CE4DFD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CE4DFD" w:rsidRDefault="00CE4DFD">
            <w:pPr>
              <w:pStyle w:val="a8"/>
              <w:spacing w:before="0" w:beforeAutospacing="0" w:after="0" w:afterAutospacing="0"/>
            </w:pPr>
            <w:r>
              <w:rPr>
                <w:rFonts w:ascii="Arial" w:hAnsi="Arial" w:cs="Arial"/>
              </w:rPr>
              <w:t>- программу профилактики рисков причинения вреда</w:t>
            </w:r>
          </w:p>
        </w:tc>
        <w:tc>
          <w:tcPr>
            <w:tcW w:w="18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CE4DFD" w:rsidRDefault="00CE4DFD">
            <w:pPr>
              <w:pStyle w:val="a8"/>
              <w:spacing w:before="0" w:beforeAutospacing="0" w:after="0" w:afterAutospacing="0"/>
            </w:pPr>
            <w:r>
              <w:rPr>
                <w:rFonts w:ascii="Arial" w:hAnsi="Arial" w:cs="Arial"/>
              </w:rPr>
              <w:t>Не позднее 25 декабря предшествующего года</w:t>
            </w:r>
          </w:p>
        </w:tc>
        <w:tc>
          <w:tcPr>
            <w:tcW w:w="0" w:type="auto"/>
            <w:vMerge/>
            <w:tcBorders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CE4DFD" w:rsidRDefault="00CE4DFD">
            <w:pPr>
              <w:rPr>
                <w:sz w:val="24"/>
                <w:szCs w:val="24"/>
              </w:rPr>
            </w:pPr>
          </w:p>
        </w:tc>
      </w:tr>
      <w:tr w:rsidR="00CE4DFD" w:rsidTr="00CE4DFD">
        <w:tc>
          <w:tcPr>
            <w:tcW w:w="6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CE4DFD" w:rsidRDefault="00CE4DFD">
            <w:pPr>
              <w:pStyle w:val="a8"/>
              <w:spacing w:before="0" w:beforeAutospacing="0" w:after="0" w:afterAutospacing="0"/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7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CE4DFD" w:rsidRDefault="00CE4DFD">
            <w:pPr>
              <w:pStyle w:val="a8"/>
              <w:spacing w:before="0" w:beforeAutospacing="0" w:after="0" w:afterAutospacing="0"/>
            </w:pPr>
            <w:r>
              <w:rPr>
                <w:rFonts w:ascii="Arial" w:hAnsi="Arial" w:cs="Arial"/>
              </w:rPr>
              <w:t>Объявление предостережений</w:t>
            </w:r>
          </w:p>
        </w:tc>
        <w:tc>
          <w:tcPr>
            <w:tcW w:w="18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CE4DFD" w:rsidRDefault="00CE4DFD">
            <w:pPr>
              <w:pStyle w:val="a8"/>
              <w:spacing w:before="0" w:beforeAutospacing="0" w:after="0" w:afterAutospacing="0"/>
            </w:pPr>
            <w:r>
              <w:rPr>
                <w:rFonts w:ascii="Arial" w:hAnsi="Arial" w:cs="Arial"/>
              </w:rPr>
              <w:t>В течение года</w:t>
            </w:r>
            <w:r w:rsidR="00404B2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не позднее 30 дней со дня появления оснований, предусмотренных статьей 49 Федерального закона от </w:t>
            </w:r>
            <w:hyperlink r:id="rId14" w:tgtFrame="Logical" w:history="1">
              <w:r>
                <w:rPr>
                  <w:rStyle w:val="a7"/>
                  <w:rFonts w:ascii="Arial" w:hAnsi="Arial" w:cs="Arial"/>
                </w:rPr>
                <w:t>31.07.2020 № 248-ФЗ</w:t>
              </w:r>
            </w:hyperlink>
          </w:p>
        </w:tc>
        <w:tc>
          <w:tcPr>
            <w:tcW w:w="1824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CE4DFD" w:rsidRDefault="00D13B4D">
            <w:pPr>
              <w:pStyle w:val="a8"/>
              <w:spacing w:before="0" w:beforeAutospacing="0" w:after="0" w:afterAutospacing="0"/>
            </w:pPr>
            <w:r>
              <w:rPr>
                <w:rFonts w:ascii="Arial" w:hAnsi="Arial" w:cs="Arial"/>
              </w:rPr>
              <w:t>Зам</w:t>
            </w:r>
            <w:proofErr w:type="gramStart"/>
            <w:r>
              <w:rPr>
                <w:rFonts w:ascii="Arial" w:hAnsi="Arial" w:cs="Arial"/>
              </w:rPr>
              <w:t>.г</w:t>
            </w:r>
            <w:proofErr w:type="gramEnd"/>
            <w:r>
              <w:rPr>
                <w:rFonts w:ascii="Arial" w:hAnsi="Arial" w:cs="Arial"/>
              </w:rPr>
              <w:t>лавы и с</w:t>
            </w:r>
            <w:r w:rsidR="00CE4DFD">
              <w:rPr>
                <w:rFonts w:ascii="Arial" w:hAnsi="Arial" w:cs="Arial"/>
              </w:rPr>
              <w:t>пециалист администрации к должностным обязанностям которого относится осуществление муниципального контроля</w:t>
            </w:r>
          </w:p>
        </w:tc>
      </w:tr>
      <w:tr w:rsidR="00CE4DFD" w:rsidTr="00CE4DFD">
        <w:tc>
          <w:tcPr>
            <w:tcW w:w="626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CE4DFD" w:rsidRDefault="00CE4DFD">
            <w:pPr>
              <w:pStyle w:val="a8"/>
              <w:spacing w:before="0" w:beforeAutospacing="0" w:after="0" w:afterAutospacing="0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2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CE4DFD" w:rsidRDefault="00CE4DFD">
            <w:pPr>
              <w:pStyle w:val="a8"/>
              <w:spacing w:before="0" w:beforeAutospacing="0" w:after="0" w:afterAutospacing="0"/>
            </w:pPr>
            <w:r>
              <w:rPr>
                <w:rFonts w:ascii="Arial" w:hAnsi="Arial" w:cs="Arial"/>
              </w:rPr>
              <w:t>Консультирование</w:t>
            </w:r>
          </w:p>
        </w:tc>
        <w:tc>
          <w:tcPr>
            <w:tcW w:w="1871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CE4DFD" w:rsidRDefault="00CE4DFD">
            <w:pPr>
              <w:pStyle w:val="a8"/>
              <w:spacing w:before="0" w:beforeAutospacing="0" w:after="0" w:afterAutospacing="0"/>
            </w:pPr>
            <w:r>
              <w:rPr>
                <w:rFonts w:ascii="Arial" w:hAnsi="Arial" w:cs="Arial"/>
              </w:rPr>
              <w:t>По мере обращения подконтрольных субъектов:</w:t>
            </w:r>
          </w:p>
          <w:p w:rsidR="00CE4DFD" w:rsidRDefault="00CE4DFD">
            <w:pPr>
              <w:pStyle w:val="a8"/>
              <w:spacing w:before="0" w:beforeAutospacing="0" w:after="0" w:afterAutospacing="0"/>
            </w:pPr>
            <w:r>
              <w:rPr>
                <w:rFonts w:ascii="Arial" w:hAnsi="Arial" w:cs="Arial"/>
              </w:rPr>
              <w:t xml:space="preserve">- при личном </w:t>
            </w:r>
            <w:r>
              <w:rPr>
                <w:rFonts w:ascii="Arial" w:hAnsi="Arial" w:cs="Arial"/>
              </w:rPr>
              <w:lastRenderedPageBreak/>
              <w:t>обращении, по телефону – 15 минут с момента соединения с оператором;</w:t>
            </w:r>
          </w:p>
          <w:p w:rsidR="00CE4DFD" w:rsidRDefault="00CE4DFD">
            <w:pPr>
              <w:pStyle w:val="a8"/>
              <w:spacing w:before="0" w:beforeAutospacing="0" w:after="0" w:afterAutospacing="0"/>
            </w:pPr>
            <w:r>
              <w:rPr>
                <w:rFonts w:ascii="Arial" w:hAnsi="Arial" w:cs="Arial"/>
              </w:rPr>
              <w:t>- при письменном обращении – 30 дней с момента регистрации заявления о получении разъяснений</w:t>
            </w:r>
          </w:p>
        </w:tc>
        <w:tc>
          <w:tcPr>
            <w:tcW w:w="1824" w:type="dxa"/>
            <w:shd w:val="clear" w:color="auto" w:fill="auto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CE4DFD" w:rsidRDefault="00D13B4D">
            <w:pPr>
              <w:pStyle w:val="a8"/>
              <w:spacing w:before="0" w:beforeAutospacing="0" w:after="0" w:afterAutospacing="0"/>
            </w:pPr>
            <w:r>
              <w:rPr>
                <w:rFonts w:ascii="Arial" w:hAnsi="Arial" w:cs="Arial"/>
              </w:rPr>
              <w:lastRenderedPageBreak/>
              <w:t>Зам</w:t>
            </w:r>
            <w:proofErr w:type="gramStart"/>
            <w:r>
              <w:rPr>
                <w:rFonts w:ascii="Arial" w:hAnsi="Arial" w:cs="Arial"/>
              </w:rPr>
              <w:t>.г</w:t>
            </w:r>
            <w:proofErr w:type="gramEnd"/>
            <w:r>
              <w:rPr>
                <w:rFonts w:ascii="Arial" w:hAnsi="Arial" w:cs="Arial"/>
              </w:rPr>
              <w:t>лавы и с</w:t>
            </w:r>
            <w:r w:rsidR="00CE4DFD">
              <w:rPr>
                <w:rFonts w:ascii="Arial" w:hAnsi="Arial" w:cs="Arial"/>
              </w:rPr>
              <w:t xml:space="preserve">пециалист администрации к должностным обязанностям </w:t>
            </w:r>
            <w:r w:rsidR="00CE4DFD">
              <w:rPr>
                <w:rFonts w:ascii="Arial" w:hAnsi="Arial" w:cs="Arial"/>
              </w:rPr>
              <w:lastRenderedPageBreak/>
              <w:t>которого относится осуществление муниципального контроля</w:t>
            </w:r>
          </w:p>
        </w:tc>
      </w:tr>
    </w:tbl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333333"/>
        </w:rPr>
        <w:lastRenderedPageBreak/>
        <w:t> 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333333"/>
        </w:rPr>
        <w:t>1.12. Информирование.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333333"/>
        </w:rPr>
        <w:t xml:space="preserve">Информирование осуществляется посредством размещения соответствующих сведений на </w:t>
      </w:r>
      <w:r w:rsidR="00404B26">
        <w:rPr>
          <w:rFonts w:ascii="Arial" w:hAnsi="Arial" w:cs="Arial"/>
          <w:color w:val="333333"/>
        </w:rPr>
        <w:t>официальном сайте Паевского</w:t>
      </w:r>
      <w:r>
        <w:rPr>
          <w:rFonts w:ascii="Arial" w:hAnsi="Arial" w:cs="Arial"/>
          <w:color w:val="333333"/>
        </w:rPr>
        <w:t xml:space="preserve"> сельского поселения в сети «Интернет», через личные кабинеты контролируемых лиц в государственных информационных системах (при их наличии) и в иных формах.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333333"/>
        </w:rPr>
        <w:t>Профилактическое мероприятие в виде информирования предполагает размещение большого количества информационных материалов, что позволяет достичь такого эффекта, как повышение правовой грамотности контролируемых лиц, формирование одинакового понимания обязательных требований законодательства в сфере как у контрольного (надзорного) органа, так и у контролируемого лица.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333333"/>
        </w:rPr>
        <w:t>В связи с тем, что размещаемая на официальном сайте информация является общедоступной, у всех контролируемых лиц появляется единый источник достоверной и полной информации, использование которого позволит выявлять риски, предотвратить возможные нарушения обязательных требований.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333333"/>
        </w:rPr>
        <w:t>1.13. Объявление предостережений.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333333"/>
        </w:rPr>
        <w:t xml:space="preserve">Предостережение о недопустимости нарушения обязательных требований (далее – предостережение) объявляет контролируемому лицу при наличии сведений о готовящихся нарушениях обязательных </w:t>
      </w:r>
      <w:proofErr w:type="spellStart"/>
      <w:r>
        <w:rPr>
          <w:rFonts w:ascii="Arial" w:hAnsi="Arial" w:cs="Arial"/>
          <w:color w:val="333333"/>
        </w:rPr>
        <w:t>требованийили</w:t>
      </w:r>
      <w:proofErr w:type="spellEnd"/>
      <w:r>
        <w:rPr>
          <w:rFonts w:ascii="Arial" w:hAnsi="Arial" w:cs="Arial"/>
          <w:color w:val="333333"/>
        </w:rPr>
        <w:t xml:space="preserve"> признаках нарушений обязательных требований и (или</w:t>
      </w:r>
      <w:proofErr w:type="gramStart"/>
      <w:r>
        <w:rPr>
          <w:rFonts w:ascii="Arial" w:hAnsi="Arial" w:cs="Arial"/>
          <w:color w:val="333333"/>
        </w:rPr>
        <w:t>)в</w:t>
      </w:r>
      <w:proofErr w:type="gramEnd"/>
      <w:r>
        <w:rPr>
          <w:rFonts w:ascii="Arial" w:hAnsi="Arial" w:cs="Arial"/>
          <w:color w:val="333333"/>
        </w:rPr>
        <w:t xml:space="preserve">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</w:t>
      </w:r>
      <w:proofErr w:type="spellStart"/>
      <w:r>
        <w:rPr>
          <w:rFonts w:ascii="Arial" w:hAnsi="Arial" w:cs="Arial"/>
          <w:color w:val="333333"/>
        </w:rPr>
        <w:t>обеспечениюсоблюдения</w:t>
      </w:r>
      <w:proofErr w:type="spellEnd"/>
      <w:r>
        <w:rPr>
          <w:rFonts w:ascii="Arial" w:hAnsi="Arial" w:cs="Arial"/>
          <w:color w:val="333333"/>
        </w:rPr>
        <w:t xml:space="preserve"> обязательных требований.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</w:rPr>
      </w:pPr>
      <w:proofErr w:type="gramStart"/>
      <w:r>
        <w:rPr>
          <w:rFonts w:ascii="Arial" w:hAnsi="Arial" w:cs="Arial"/>
          <w:color w:val="333333"/>
        </w:rPr>
        <w:t>При наличии оснований, указанных в пункте 1 статьи 49 Федерального закона № 248-ФЗ, должностными лицами администрации, выявившими данные основания, формируется мотивированное представление (служебная записка) с описанием обстоятельств и предложением об объявлении предостережения, на основании которого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</w:t>
      </w:r>
      <w:proofErr w:type="gramEnd"/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</w:rPr>
      </w:pPr>
      <w:proofErr w:type="spellStart"/>
      <w:r>
        <w:rPr>
          <w:rFonts w:ascii="Arial" w:hAnsi="Arial" w:cs="Arial"/>
          <w:color w:val="333333"/>
        </w:rPr>
        <w:t>Предостережениесоставляется</w:t>
      </w:r>
      <w:proofErr w:type="spellEnd"/>
      <w:r>
        <w:rPr>
          <w:rFonts w:ascii="Arial" w:hAnsi="Arial" w:cs="Arial"/>
          <w:color w:val="333333"/>
        </w:rPr>
        <w:t xml:space="preserve"> по форме, утвержденной приказом Минэкономразвития России от 31.03.2021 № 151 «</w:t>
      </w:r>
      <w:hyperlink r:id="rId15" w:tooltip="https://pravo-search.minjust.ru/bigs/showDocument.html?id=49552273-C3EA-4D68-9C24-846C1F38C9E4" w:history="1">
        <w:r>
          <w:rPr>
            <w:rStyle w:val="a7"/>
            <w:rFonts w:ascii="Arial" w:hAnsi="Arial" w:cs="Arial"/>
          </w:rPr>
          <w:t>О типовых формах документов, используемых контрольным (надзорным) органом</w:t>
        </w:r>
      </w:hyperlink>
      <w:r>
        <w:rPr>
          <w:rFonts w:ascii="Arial" w:hAnsi="Arial" w:cs="Arial"/>
          <w:color w:val="333333"/>
        </w:rPr>
        <w:t>».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333333"/>
        </w:rPr>
        <w:t xml:space="preserve">Объявление предостережения как профилактическое мероприятие является достаточно эффективным, так как контролируемое лицо может получить информацию (не в рамках контрольного (надзорного) мероприятия) об имеющихся </w:t>
      </w:r>
      <w:r>
        <w:rPr>
          <w:rFonts w:ascii="Arial" w:hAnsi="Arial" w:cs="Arial"/>
          <w:color w:val="333333"/>
        </w:rPr>
        <w:lastRenderedPageBreak/>
        <w:t xml:space="preserve">и возможных у него нарушениях, а самое главное, устранить нарушения или причины, которые могут привести </w:t>
      </w:r>
      <w:proofErr w:type="gramStart"/>
      <w:r>
        <w:rPr>
          <w:rFonts w:ascii="Arial" w:hAnsi="Arial" w:cs="Arial"/>
          <w:color w:val="333333"/>
        </w:rPr>
        <w:t>к</w:t>
      </w:r>
      <w:proofErr w:type="gramEnd"/>
      <w:r>
        <w:rPr>
          <w:rFonts w:ascii="Arial" w:hAnsi="Arial" w:cs="Arial"/>
          <w:color w:val="333333"/>
        </w:rPr>
        <w:t xml:space="preserve"> </w:t>
      </w:r>
      <w:proofErr w:type="gramStart"/>
      <w:r>
        <w:rPr>
          <w:rFonts w:ascii="Arial" w:hAnsi="Arial" w:cs="Arial"/>
          <w:color w:val="333333"/>
        </w:rPr>
        <w:t>таким</w:t>
      </w:r>
      <w:proofErr w:type="gramEnd"/>
      <w:r>
        <w:rPr>
          <w:rFonts w:ascii="Arial" w:hAnsi="Arial" w:cs="Arial"/>
          <w:color w:val="333333"/>
        </w:rPr>
        <w:t xml:space="preserve"> нарушениям.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333333"/>
        </w:rPr>
        <w:t>Проведение данного профилактического мероприятия позволяет контролируемым лицам предупредить или прекратить совершение нарушений обязательных требований, получить информацию о наличии признаков возможных нарушениях, которые ими могут быть совершены, и исключить их. При этом контрольный (надзорный) орган при проведении данного вида профилактических мероприятий может достичь эффекта в виде снижения количества выявляемых нарушений по причине их предотвращения контролируемыми лицами на основании полученной информации, а также снижения нагрузки на контрольные (надзорные) органы и расходов на контрольную (надзорную) деятельность.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333333"/>
        </w:rPr>
        <w:t>1.14. Консультирование.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333333"/>
        </w:rPr>
        <w:t xml:space="preserve">Консультирование контролируемых лиц и их представителей осуществляется уполномоченным должностным лицом администрации по мере обращения по телефону, посредством </w:t>
      </w:r>
      <w:proofErr w:type="spellStart"/>
      <w:r>
        <w:rPr>
          <w:rFonts w:ascii="Arial" w:hAnsi="Arial" w:cs="Arial"/>
          <w:color w:val="333333"/>
        </w:rPr>
        <w:t>видео-конференц-связи</w:t>
      </w:r>
      <w:proofErr w:type="spellEnd"/>
      <w:r>
        <w:rPr>
          <w:rFonts w:ascii="Arial" w:hAnsi="Arial" w:cs="Arial"/>
          <w:color w:val="333333"/>
        </w:rPr>
        <w:t xml:space="preserve">, на личном приеме, в ходе проведения профилактического мероприятия, посредством размещения на официальном сайте письменного разъяснения </w:t>
      </w:r>
      <w:proofErr w:type="spellStart"/>
      <w:r>
        <w:rPr>
          <w:rFonts w:ascii="Arial" w:hAnsi="Arial" w:cs="Arial"/>
          <w:color w:val="333333"/>
        </w:rPr>
        <w:t>пооднотипным</w:t>
      </w:r>
      <w:proofErr w:type="spellEnd"/>
      <w:r>
        <w:rPr>
          <w:rFonts w:ascii="Arial" w:hAnsi="Arial" w:cs="Arial"/>
          <w:color w:val="333333"/>
        </w:rPr>
        <w:t xml:space="preserve"> обращениям (более 10однотипных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333333"/>
        </w:rPr>
        <w:t>Консультирование осуществляется по следующим вопросам: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333333"/>
        </w:rPr>
        <w:t>- порядок проведения контрольных мероприятий;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333333"/>
        </w:rPr>
        <w:t>- периодичность проведения контрольных мероприятий;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333333"/>
        </w:rPr>
        <w:t>- порядок принятия решений по итогам контрольных мероприятий;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333333"/>
        </w:rPr>
        <w:t>- порядок обжалования решений контрольного органа.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333333"/>
        </w:rPr>
        <w:t xml:space="preserve">Использование консультирования, как вида профилактического мероприятия, имеет ряд преимуществ, среди которых удобство получения информации в связи с возможностью использования различных способов: телефон, </w:t>
      </w:r>
      <w:proofErr w:type="spellStart"/>
      <w:r>
        <w:rPr>
          <w:rFonts w:ascii="Arial" w:hAnsi="Arial" w:cs="Arial"/>
          <w:color w:val="333333"/>
        </w:rPr>
        <w:t>видео-конференц-связь</w:t>
      </w:r>
      <w:proofErr w:type="spellEnd"/>
      <w:r>
        <w:rPr>
          <w:rFonts w:ascii="Arial" w:hAnsi="Arial" w:cs="Arial"/>
          <w:color w:val="333333"/>
        </w:rPr>
        <w:t>, личный прием, возможность получения информации в любое время, а также экономия времени.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Arial" w:hAnsi="Arial" w:cs="Arial"/>
          <w:color w:val="010101"/>
          <w:sz w:val="28"/>
          <w:szCs w:val="28"/>
        </w:rPr>
        <w:t> 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rFonts w:ascii="Helvetica" w:hAnsi="Helvetica" w:cs="Helvetica"/>
          <w:color w:val="333333"/>
          <w:sz w:val="32"/>
          <w:szCs w:val="32"/>
        </w:rPr>
      </w:pPr>
      <w:r>
        <w:rPr>
          <w:rFonts w:ascii="Arial" w:hAnsi="Arial" w:cs="Arial"/>
          <w:b/>
          <w:bCs/>
          <w:color w:val="333333"/>
          <w:sz w:val="32"/>
          <w:szCs w:val="32"/>
        </w:rPr>
        <w:t>4. Показатели результативности и эффективности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Arial" w:hAnsi="Arial" w:cs="Arial"/>
          <w:color w:val="010101"/>
          <w:sz w:val="28"/>
          <w:szCs w:val="28"/>
        </w:rPr>
        <w:t> 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333333"/>
        </w:rPr>
        <w:t>Конечный значимый результат реализации мероприятий программы профилактики заключается в минимизации риска причинения вреда (ущерба) охраняемым законом ценностям.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333333"/>
        </w:rPr>
        <w:t xml:space="preserve">Отчетными показателями результативности и эффективности </w:t>
      </w:r>
      <w:proofErr w:type="gramStart"/>
      <w:r>
        <w:rPr>
          <w:rFonts w:ascii="Arial" w:hAnsi="Arial" w:cs="Arial"/>
          <w:color w:val="333333"/>
        </w:rPr>
        <w:t>мероприятий программы профилактики рисков причинения</w:t>
      </w:r>
      <w:proofErr w:type="gramEnd"/>
      <w:r>
        <w:rPr>
          <w:rFonts w:ascii="Arial" w:hAnsi="Arial" w:cs="Arial"/>
          <w:color w:val="333333"/>
        </w:rPr>
        <w:t xml:space="preserve"> вреда (ущерба) охраняемым законом ценностям являются: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Arial" w:hAnsi="Arial" w:cs="Arial"/>
          <w:color w:val="010101"/>
          <w:sz w:val="28"/>
          <w:szCs w:val="28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3"/>
        <w:gridCol w:w="6165"/>
        <w:gridCol w:w="1839"/>
      </w:tblGrid>
      <w:tr w:rsidR="00CE4DFD" w:rsidTr="00CE4DFD">
        <w:tc>
          <w:tcPr>
            <w:tcW w:w="7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CE4DFD" w:rsidRDefault="00CE4DFD">
            <w:pPr>
              <w:pStyle w:val="a8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</w:rPr>
              <w:t>п</w:t>
            </w:r>
            <w:proofErr w:type="spellEnd"/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98" w:type="dxa"/>
            </w:tcMar>
            <w:hideMark/>
          </w:tcPr>
          <w:p w:rsidR="00CE4DFD" w:rsidRDefault="00CE4DFD">
            <w:pPr>
              <w:pStyle w:val="a8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</w:rPr>
              <w:t>Наименование показателя</w:t>
            </w:r>
          </w:p>
        </w:tc>
        <w:tc>
          <w:tcPr>
            <w:tcW w:w="1839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CE4DFD" w:rsidRDefault="00CE4DFD">
            <w:pPr>
              <w:pStyle w:val="a8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</w:rPr>
              <w:t>Целевые значения</w:t>
            </w:r>
          </w:p>
        </w:tc>
      </w:tr>
      <w:tr w:rsidR="00CE4DFD" w:rsidTr="00CE4DFD">
        <w:tc>
          <w:tcPr>
            <w:tcW w:w="7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CE4DFD" w:rsidRDefault="00CE4DFD">
            <w:pPr>
              <w:pStyle w:val="a8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  <w:hideMark/>
          </w:tcPr>
          <w:p w:rsidR="00CE4DFD" w:rsidRDefault="00CE4DFD">
            <w:pPr>
              <w:pStyle w:val="a8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</w:rPr>
              <w:t>Процент устраненных нарушений из числа выявленных нарушений законодательства</w:t>
            </w:r>
          </w:p>
        </w:tc>
        <w:tc>
          <w:tcPr>
            <w:tcW w:w="1839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CE4DFD" w:rsidRDefault="00CE4DFD">
            <w:pPr>
              <w:pStyle w:val="a8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</w:rPr>
              <w:t>70%</w:t>
            </w:r>
          </w:p>
        </w:tc>
      </w:tr>
      <w:tr w:rsidR="00CE4DFD" w:rsidTr="00CE4DFD">
        <w:tc>
          <w:tcPr>
            <w:tcW w:w="7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CE4DFD" w:rsidRDefault="00CE4DFD">
            <w:pPr>
              <w:pStyle w:val="a8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  <w:hideMark/>
          </w:tcPr>
          <w:p w:rsidR="00CE4DFD" w:rsidRDefault="00CE4DFD">
            <w:pPr>
              <w:pStyle w:val="a8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 от общего количества поступивших жалоб</w:t>
            </w:r>
          </w:p>
        </w:tc>
        <w:tc>
          <w:tcPr>
            <w:tcW w:w="1839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CE4DFD" w:rsidRDefault="00CE4DFD">
            <w:pPr>
              <w:pStyle w:val="a8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</w:rPr>
              <w:t>0%</w:t>
            </w:r>
          </w:p>
        </w:tc>
      </w:tr>
      <w:tr w:rsidR="00CE4DFD" w:rsidTr="00CE4DFD">
        <w:tc>
          <w:tcPr>
            <w:tcW w:w="7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CE4DFD" w:rsidRDefault="00CE4DFD">
            <w:pPr>
              <w:pStyle w:val="a8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  <w:hideMark/>
          </w:tcPr>
          <w:p w:rsidR="00CE4DFD" w:rsidRDefault="00CE4DFD">
            <w:pPr>
              <w:pStyle w:val="a8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</w:rPr>
              <w:t>Процент отмененных результатов контрольных мероприятий</w:t>
            </w:r>
          </w:p>
        </w:tc>
        <w:tc>
          <w:tcPr>
            <w:tcW w:w="1839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CE4DFD" w:rsidRDefault="00CE4DFD">
            <w:pPr>
              <w:pStyle w:val="a8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</w:rPr>
              <w:t>0%</w:t>
            </w:r>
          </w:p>
        </w:tc>
      </w:tr>
      <w:tr w:rsidR="00CE4DFD" w:rsidTr="00CE4DFD">
        <w:tc>
          <w:tcPr>
            <w:tcW w:w="7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CE4DFD" w:rsidRDefault="00CE4DFD">
            <w:pPr>
              <w:pStyle w:val="a8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  <w:hideMark/>
          </w:tcPr>
          <w:p w:rsidR="00CE4DFD" w:rsidRDefault="00CE4DFD">
            <w:pPr>
              <w:pStyle w:val="a8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</w:rPr>
              <w:t>Количество проведенных профилактических мероприятий</w:t>
            </w:r>
          </w:p>
        </w:tc>
        <w:tc>
          <w:tcPr>
            <w:tcW w:w="1839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CE4DFD" w:rsidRDefault="00CE4DFD">
            <w:pPr>
              <w:pStyle w:val="a8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</w:rPr>
              <w:t>шт.</w:t>
            </w:r>
          </w:p>
        </w:tc>
      </w:tr>
      <w:tr w:rsidR="00CE4DFD" w:rsidTr="00CE4DFD">
        <w:tc>
          <w:tcPr>
            <w:tcW w:w="7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CE4DFD" w:rsidRDefault="00CE4DFD">
            <w:pPr>
              <w:pStyle w:val="a8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  <w:hideMark/>
          </w:tcPr>
          <w:p w:rsidR="00CE4DFD" w:rsidRDefault="00CE4DFD">
            <w:pPr>
              <w:pStyle w:val="a8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</w:rPr>
              <w:t>Количество предостережений о недопустимости нарушения обязательных требований, выданных за отчетный период</w:t>
            </w:r>
          </w:p>
        </w:tc>
        <w:tc>
          <w:tcPr>
            <w:tcW w:w="1839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CE4DFD" w:rsidRDefault="00CE4DFD">
            <w:pPr>
              <w:pStyle w:val="a8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</w:rPr>
              <w:t>шт.</w:t>
            </w:r>
          </w:p>
        </w:tc>
      </w:tr>
      <w:tr w:rsidR="00CE4DFD" w:rsidTr="00CE4DFD">
        <w:tc>
          <w:tcPr>
            <w:tcW w:w="7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CE4DFD" w:rsidRDefault="00CE4DFD">
            <w:pPr>
              <w:pStyle w:val="a8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  <w:hideMark/>
          </w:tcPr>
          <w:p w:rsidR="00CE4DFD" w:rsidRDefault="00CE4DFD">
            <w:pPr>
              <w:pStyle w:val="a8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</w:rPr>
              <w:t>Количество поданных возражений на предостережения</w:t>
            </w:r>
          </w:p>
        </w:tc>
        <w:tc>
          <w:tcPr>
            <w:tcW w:w="1839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CE4DFD" w:rsidRDefault="00CE4DFD">
            <w:pPr>
              <w:pStyle w:val="a8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</w:rPr>
              <w:t>шт.</w:t>
            </w:r>
          </w:p>
        </w:tc>
      </w:tr>
      <w:tr w:rsidR="00CE4DFD" w:rsidTr="00CE4DFD">
        <w:tc>
          <w:tcPr>
            <w:tcW w:w="7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CE4DFD" w:rsidRDefault="00CE4DFD">
            <w:pPr>
              <w:pStyle w:val="a8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  <w:hideMark/>
          </w:tcPr>
          <w:p w:rsidR="00CE4DFD" w:rsidRDefault="00CE4DFD">
            <w:pPr>
              <w:pStyle w:val="a8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</w:rPr>
              <w:t>Общее количество жалоб, поданных контролируемыми лицами в досудебном порядке, за отчетный период</w:t>
            </w:r>
          </w:p>
        </w:tc>
        <w:tc>
          <w:tcPr>
            <w:tcW w:w="1839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CE4DFD" w:rsidRDefault="00CE4DFD">
            <w:pPr>
              <w:pStyle w:val="a8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</w:rPr>
              <w:t>шт.</w:t>
            </w:r>
          </w:p>
        </w:tc>
      </w:tr>
      <w:tr w:rsidR="00CE4DFD" w:rsidTr="00CE4DFD">
        <w:tc>
          <w:tcPr>
            <w:tcW w:w="7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CE4DFD" w:rsidRDefault="00CE4DFD">
            <w:pPr>
              <w:pStyle w:val="a8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1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  <w:hideMark/>
          </w:tcPr>
          <w:p w:rsidR="00CE4DFD" w:rsidRDefault="00CE4DFD">
            <w:pPr>
              <w:pStyle w:val="a8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</w:rPr>
              <w:t>Количество осуществленных консультирований в устной и письменной форме, а также посредством размещения на официальном сайте в информационно-телекоммуникационной сети «Интернет» письменных разъяснений.</w:t>
            </w:r>
          </w:p>
        </w:tc>
        <w:tc>
          <w:tcPr>
            <w:tcW w:w="1839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CE4DFD" w:rsidRDefault="00CE4DFD">
            <w:pPr>
              <w:pStyle w:val="a8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</w:rPr>
              <w:t>шт.</w:t>
            </w:r>
          </w:p>
        </w:tc>
      </w:tr>
      <w:tr w:rsidR="00CE4DFD" w:rsidTr="00CE4DFD">
        <w:tc>
          <w:tcPr>
            <w:tcW w:w="703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CE4DFD" w:rsidRDefault="00CE4DFD">
            <w:pPr>
              <w:pStyle w:val="a8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16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98" w:type="dxa"/>
            </w:tcMar>
            <w:vAlign w:val="center"/>
            <w:hideMark/>
          </w:tcPr>
          <w:p w:rsidR="00CE4DFD" w:rsidRDefault="00CE4DFD">
            <w:pPr>
              <w:pStyle w:val="a8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</w:rPr>
              <w:t>Полнота информации, размещенной на официальном сайте администрации в соответствии с частью 3 статьи 46 Федерального закона от </w:t>
            </w:r>
            <w:hyperlink r:id="rId16" w:tgtFrame="Logical" w:history="1">
              <w:r>
                <w:rPr>
                  <w:rStyle w:val="a7"/>
                  <w:rFonts w:ascii="Arial" w:hAnsi="Arial" w:cs="Arial"/>
                </w:rPr>
                <w:t>31 июля 2020 г. № 248-ФЗ</w:t>
              </w:r>
            </w:hyperlink>
          </w:p>
        </w:tc>
        <w:tc>
          <w:tcPr>
            <w:tcW w:w="1839" w:type="dxa"/>
            <w:shd w:val="clear" w:color="auto" w:fill="auto"/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CE4DFD" w:rsidRDefault="00CE4DFD">
            <w:pPr>
              <w:pStyle w:val="a8"/>
              <w:spacing w:before="0" w:beforeAutospacing="0" w:after="0" w:afterAutospacing="0"/>
            </w:pPr>
            <w:r>
              <w:rPr>
                <w:rFonts w:ascii="Arial" w:hAnsi="Arial" w:cs="Arial"/>
              </w:rPr>
              <w:t>100%</w:t>
            </w:r>
          </w:p>
        </w:tc>
      </w:tr>
    </w:tbl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Arial" w:hAnsi="Arial" w:cs="Arial"/>
          <w:color w:val="010101"/>
          <w:sz w:val="28"/>
          <w:szCs w:val="28"/>
        </w:rPr>
        <w:t> 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333333"/>
        </w:rPr>
        <w:t xml:space="preserve">Основным конечным результатом </w:t>
      </w:r>
      <w:proofErr w:type="gramStart"/>
      <w:r>
        <w:rPr>
          <w:rFonts w:ascii="Arial" w:hAnsi="Arial" w:cs="Arial"/>
          <w:color w:val="333333"/>
        </w:rPr>
        <w:t>реализации Программы профилактики рисков причинения вреда</w:t>
      </w:r>
      <w:proofErr w:type="gramEnd"/>
      <w:r>
        <w:rPr>
          <w:rFonts w:ascii="Arial" w:hAnsi="Arial" w:cs="Arial"/>
          <w:color w:val="333333"/>
        </w:rPr>
        <w:t xml:space="preserve"> охраняемым законом ценностям является снижение количества выявленных нарушений требований законодательства по видам муниципального контроля.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CE4DFD" w:rsidRDefault="00CE4DFD" w:rsidP="00CE4D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CE4DFD" w:rsidRDefault="005C7E5A" w:rsidP="00CE4DFD">
      <w:pPr>
        <w:spacing w:before="242" w:after="242"/>
        <w:rPr>
          <w:rFonts w:ascii="Times New Roman" w:hAnsi="Times New Roman" w:cs="Times New Roman"/>
        </w:rPr>
      </w:pPr>
      <w:r>
        <w:pict>
          <v:rect id="_x0000_i1025" style="width:0;height:0" o:hralign="center" o:hrstd="t" o:hrnoshade="t" o:hr="t" fillcolor="#333" stroked="f"/>
        </w:pict>
      </w:r>
    </w:p>
    <w:p w:rsidR="001630C5" w:rsidRPr="007A581E" w:rsidRDefault="001630C5" w:rsidP="007A581E">
      <w:pPr>
        <w:rPr>
          <w:rFonts w:ascii="Times New Roman" w:eastAsia="Calibri" w:hAnsi="Times New Roman" w:cs="Times New Roman"/>
          <w:sz w:val="40"/>
          <w:szCs w:val="40"/>
        </w:rPr>
      </w:pPr>
    </w:p>
    <w:sectPr w:rsidR="001630C5" w:rsidRPr="007A581E" w:rsidSect="005B6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B5D34"/>
    <w:multiLevelType w:val="hybridMultilevel"/>
    <w:tmpl w:val="54689B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B1226"/>
    <w:multiLevelType w:val="hybridMultilevel"/>
    <w:tmpl w:val="113EFD06"/>
    <w:lvl w:ilvl="0" w:tplc="DDA0E4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06234F"/>
    <w:multiLevelType w:val="hybridMultilevel"/>
    <w:tmpl w:val="8B301602"/>
    <w:lvl w:ilvl="0" w:tplc="BD141F2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486E574A"/>
    <w:multiLevelType w:val="hybridMultilevel"/>
    <w:tmpl w:val="D2188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2631B"/>
    <w:rsid w:val="000129D4"/>
    <w:rsid w:val="00014786"/>
    <w:rsid w:val="000359CB"/>
    <w:rsid w:val="00076660"/>
    <w:rsid w:val="000E0EB1"/>
    <w:rsid w:val="00117E4B"/>
    <w:rsid w:val="001435A1"/>
    <w:rsid w:val="001630C5"/>
    <w:rsid w:val="00206B00"/>
    <w:rsid w:val="0025487B"/>
    <w:rsid w:val="00280464"/>
    <w:rsid w:val="00280700"/>
    <w:rsid w:val="002B6141"/>
    <w:rsid w:val="002C1CD8"/>
    <w:rsid w:val="002C6A6F"/>
    <w:rsid w:val="00351E31"/>
    <w:rsid w:val="003879DA"/>
    <w:rsid w:val="00392941"/>
    <w:rsid w:val="003968D2"/>
    <w:rsid w:val="003A4CBF"/>
    <w:rsid w:val="003C3F08"/>
    <w:rsid w:val="00404B26"/>
    <w:rsid w:val="00417770"/>
    <w:rsid w:val="00436E5B"/>
    <w:rsid w:val="00456852"/>
    <w:rsid w:val="004570CC"/>
    <w:rsid w:val="00457F8A"/>
    <w:rsid w:val="00473D26"/>
    <w:rsid w:val="00473F3A"/>
    <w:rsid w:val="00475ADC"/>
    <w:rsid w:val="004B5427"/>
    <w:rsid w:val="004D6F34"/>
    <w:rsid w:val="004F26DD"/>
    <w:rsid w:val="005B252A"/>
    <w:rsid w:val="005B6607"/>
    <w:rsid w:val="005C7E5A"/>
    <w:rsid w:val="00606078"/>
    <w:rsid w:val="00633261"/>
    <w:rsid w:val="006560C0"/>
    <w:rsid w:val="00695D9F"/>
    <w:rsid w:val="006B7AAC"/>
    <w:rsid w:val="006E0BD0"/>
    <w:rsid w:val="006E2DDA"/>
    <w:rsid w:val="006F191F"/>
    <w:rsid w:val="007317D9"/>
    <w:rsid w:val="00777D08"/>
    <w:rsid w:val="007A581E"/>
    <w:rsid w:val="007A66D7"/>
    <w:rsid w:val="007E2A68"/>
    <w:rsid w:val="007F5450"/>
    <w:rsid w:val="00815071"/>
    <w:rsid w:val="0082631B"/>
    <w:rsid w:val="008330C5"/>
    <w:rsid w:val="0088666C"/>
    <w:rsid w:val="0096672C"/>
    <w:rsid w:val="00971017"/>
    <w:rsid w:val="00980EEE"/>
    <w:rsid w:val="00A016B8"/>
    <w:rsid w:val="00A11EE4"/>
    <w:rsid w:val="00A425AF"/>
    <w:rsid w:val="00A476AF"/>
    <w:rsid w:val="00A65A84"/>
    <w:rsid w:val="00A77FF4"/>
    <w:rsid w:val="00A86883"/>
    <w:rsid w:val="00A947C9"/>
    <w:rsid w:val="00AE3AE8"/>
    <w:rsid w:val="00B0152F"/>
    <w:rsid w:val="00B10E12"/>
    <w:rsid w:val="00B40D7A"/>
    <w:rsid w:val="00B63EFD"/>
    <w:rsid w:val="00B65BD3"/>
    <w:rsid w:val="00B67F26"/>
    <w:rsid w:val="00B96C43"/>
    <w:rsid w:val="00BB2921"/>
    <w:rsid w:val="00BB6167"/>
    <w:rsid w:val="00BD40F0"/>
    <w:rsid w:val="00C02740"/>
    <w:rsid w:val="00C0559E"/>
    <w:rsid w:val="00C6203E"/>
    <w:rsid w:val="00C81230"/>
    <w:rsid w:val="00C8540E"/>
    <w:rsid w:val="00C979E0"/>
    <w:rsid w:val="00CC3539"/>
    <w:rsid w:val="00CC6C40"/>
    <w:rsid w:val="00CE4DFD"/>
    <w:rsid w:val="00D05873"/>
    <w:rsid w:val="00D05B8F"/>
    <w:rsid w:val="00D13B4D"/>
    <w:rsid w:val="00D4441E"/>
    <w:rsid w:val="00D5009A"/>
    <w:rsid w:val="00D65C30"/>
    <w:rsid w:val="00E20B45"/>
    <w:rsid w:val="00E3678E"/>
    <w:rsid w:val="00E70D52"/>
    <w:rsid w:val="00E8369E"/>
    <w:rsid w:val="00E83F15"/>
    <w:rsid w:val="00E95B42"/>
    <w:rsid w:val="00EE571C"/>
    <w:rsid w:val="00EF5182"/>
    <w:rsid w:val="00F979F1"/>
    <w:rsid w:val="00FC2B15"/>
    <w:rsid w:val="00FC7BD5"/>
    <w:rsid w:val="00FD1B6E"/>
    <w:rsid w:val="00FD5787"/>
    <w:rsid w:val="00FE7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473D26"/>
    <w:pPr>
      <w:ind w:left="720"/>
      <w:contextualSpacing/>
    </w:pPr>
  </w:style>
  <w:style w:type="character" w:styleId="a6">
    <w:name w:val="Emphasis"/>
    <w:basedOn w:val="a0"/>
    <w:uiPriority w:val="20"/>
    <w:qFormat/>
    <w:rsid w:val="00695D9F"/>
    <w:rPr>
      <w:i/>
      <w:iCs/>
    </w:rPr>
  </w:style>
  <w:style w:type="character" w:styleId="a7">
    <w:name w:val="Hyperlink"/>
    <w:uiPriority w:val="99"/>
    <w:semiHidden/>
    <w:unhideWhenUsed/>
    <w:rsid w:val="007317D9"/>
    <w:rPr>
      <w:color w:val="0000FF"/>
      <w:u w:val="single"/>
    </w:rPr>
  </w:style>
  <w:style w:type="character" w:customStyle="1" w:styleId="a5">
    <w:name w:val="Абзац списка Знак"/>
    <w:link w:val="a4"/>
    <w:locked/>
    <w:rsid w:val="007317D9"/>
  </w:style>
  <w:style w:type="paragraph" w:styleId="a8">
    <w:name w:val="Normal (Web)"/>
    <w:basedOn w:val="a"/>
    <w:uiPriority w:val="99"/>
    <w:unhideWhenUsed/>
    <w:rsid w:val="00CE4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CC6C4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5B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3D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9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2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313AE05C-60D9-4F9E-8A34-D942808694A8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pravo-search.minjust.ru/bigs/showDocument.html?id=9B66D80D-C8CA-45AA-80D9-A478EB2B60D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a-service.minjust.ru:8080/rnla-links/ws/content/act/cf1f5643-3aeb-4438-9333-2e47f2a9d0e7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pravo-search.minjust.ru/bigs/showDocument.html?id=CF1F5643-3AEB-4438-9333-2E47F2A9D0E7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pravo-search.minjust.ru/bigs/showDocument.html?id=49552273-C3EA-4D68-9C24-846C1F38C9E4" TargetMode="External"/><Relationship Id="rId10" Type="http://schemas.openxmlformats.org/officeDocument/2006/relationships/hyperlink" Target="https://pravo-search.minjust.ru/bigs/showDocument.html?id=96E20C02-1B12-465A-B64C-24AA92270007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AACC3337-7E8A-426B-B276-4A9507EDFF07" TargetMode="External"/><Relationship Id="rId14" Type="http://schemas.openxmlformats.org/officeDocument/2006/relationships/hyperlink" Target="http://nla-service.minjust.ru:8080/rnla-links/ws/content/act/cf1f5643-3aeb-4438-9333-2e47f2a9d0e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3477</Words>
  <Characters>19821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95</cp:revision>
  <dcterms:created xsi:type="dcterms:W3CDTF">2024-11-10T18:12:00Z</dcterms:created>
  <dcterms:modified xsi:type="dcterms:W3CDTF">2024-12-24T10:36:00Z</dcterms:modified>
</cp:coreProperties>
</file>